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91E1C" w14:textId="2DF4484D" w:rsidR="00BF7E78" w:rsidRDefault="00BF7E78" w:rsidP="42AD25B0"/>
    <w:tbl>
      <w:tblPr>
        <w:tblStyle w:val="Tabelraster"/>
        <w:tblW w:w="1399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664"/>
        <w:gridCol w:w="4665"/>
        <w:gridCol w:w="4665"/>
      </w:tblGrid>
      <w:tr w:rsidR="00BF7E78" w14:paraId="419D5A2E" w14:textId="77777777" w:rsidTr="625B24C1">
        <w:tc>
          <w:tcPr>
            <w:tcW w:w="13994" w:type="dxa"/>
            <w:gridSpan w:val="3"/>
            <w:tcBorders>
              <w:bottom w:val="single" w:sz="2" w:space="0" w:color="000000" w:themeColor="text1"/>
            </w:tcBorders>
            <w:shd w:val="clear" w:color="auto" w:fill="B4C6E7" w:themeFill="accent1" w:themeFillTint="66"/>
          </w:tcPr>
          <w:p w14:paraId="29FF48EC" w14:textId="7C30B77C" w:rsidR="00BF7E78" w:rsidRPr="00E44A16" w:rsidRDefault="5FB94749" w:rsidP="625B24C1">
            <w:pPr>
              <w:jc w:val="center"/>
              <w:rPr>
                <w:color w:val="FF0000"/>
                <w:sz w:val="44"/>
                <w:szCs w:val="44"/>
              </w:rPr>
            </w:pPr>
            <w:r w:rsidRPr="625B24C1">
              <w:rPr>
                <w:b/>
                <w:bCs/>
                <w:color w:val="000000" w:themeColor="text1"/>
                <w:sz w:val="44"/>
                <w:szCs w:val="44"/>
              </w:rPr>
              <w:t>Context:</w:t>
            </w:r>
            <w:r w:rsidRPr="625B24C1">
              <w:rPr>
                <w:color w:val="FF0000"/>
                <w:sz w:val="44"/>
                <w:szCs w:val="44"/>
              </w:rPr>
              <w:t xml:space="preserve"> </w:t>
            </w:r>
          </w:p>
        </w:tc>
      </w:tr>
      <w:tr w:rsidR="00AB57F7" w14:paraId="655C8C3F" w14:textId="77777777" w:rsidTr="625B24C1">
        <w:tc>
          <w:tcPr>
            <w:tcW w:w="13994" w:type="dxa"/>
            <w:gridSpan w:val="3"/>
            <w:tcBorders>
              <w:top w:val="single" w:sz="2" w:space="0" w:color="000000" w:themeColor="text1"/>
            </w:tcBorders>
          </w:tcPr>
          <w:p w14:paraId="22B1616A" w14:textId="77777777" w:rsidR="00AB57F7" w:rsidRDefault="007F7131" w:rsidP="2B640BCA">
            <w:pPr>
              <w:rPr>
                <w:rFonts w:ascii="Calibri" w:eastAsia="Calibri" w:hAnsi="Calibri" w:cs="Calibri"/>
              </w:rPr>
            </w:pPr>
            <w:r w:rsidRPr="007F7131">
              <w:rPr>
                <w:rFonts w:ascii="Calibri" w:eastAsia="Calibri" w:hAnsi="Calibri" w:cs="Calibri"/>
              </w:rPr>
              <w:t>Binnen de mbo-opleidingen is BPV een verplicht onderdeel. Het betreft hier om MBO studenten niveau vier aan de opleiding doktersassistente. De</w:t>
            </w:r>
            <w:r>
              <w:rPr>
                <w:rFonts w:ascii="Calibri" w:eastAsia="Calibri" w:hAnsi="Calibri" w:cs="Calibri"/>
              </w:rPr>
              <w:t xml:space="preserve"> </w:t>
            </w:r>
            <w:r w:rsidRPr="007F7131">
              <w:rPr>
                <w:rFonts w:ascii="Calibri" w:eastAsia="Calibri" w:hAnsi="Calibri" w:cs="Calibri"/>
              </w:rPr>
              <w:t xml:space="preserve">studenten leren het beroep waarvoor ze hebben gekozen op school en moeten de geleerde theorie op BPV toepassen. Ruim de helft van studenten die opzoek zijn naar een BPV- plek ondervinden moeilijkheden met het vinden van een passend stageplaats, dit komt omdat de studenten vaak niet weten hoe zij een leerbedrijf moeten benaderen, wat ervan hen verwacht wordt en hoe ze zich moeten opstellen tegenover de school en leerbedrijf om uiteindelijk de leerdoelen te behalen (Facebook et al., </w:t>
            </w:r>
            <w:proofErr w:type="spellStart"/>
            <w:r w:rsidRPr="007F7131">
              <w:rPr>
                <w:rFonts w:ascii="Calibri" w:eastAsia="Calibri" w:hAnsi="Calibri" w:cs="Calibri"/>
              </w:rPr>
              <w:t>z.d.</w:t>
            </w:r>
            <w:proofErr w:type="spellEnd"/>
            <w:r w:rsidRPr="007F7131">
              <w:rPr>
                <w:rFonts w:ascii="Calibri" w:eastAsia="Calibri" w:hAnsi="Calibri" w:cs="Calibri"/>
              </w:rPr>
              <w:t xml:space="preserve">). Ook bleek uit onderzoek van Job-Monitor dat 23% van studenten niet tevreden zijn over stagevoorbereiding vanuit school (Keuzedelen: studenten hebben vaak weinig te kiezen, 2020). Hierom willen wij onze studenten handvatten aanreiken om hen voor te bereiden om goed aan hun BPV te kunnen beginnen om de competenties te ontwikkelen over loopbaansturing (Loopbaanoriëntatie en begeleiding, </w:t>
            </w:r>
            <w:proofErr w:type="spellStart"/>
            <w:r w:rsidRPr="007F7131">
              <w:rPr>
                <w:rFonts w:ascii="Calibri" w:eastAsia="Calibri" w:hAnsi="Calibri" w:cs="Calibri"/>
              </w:rPr>
              <w:t>z.d.</w:t>
            </w:r>
            <w:proofErr w:type="spellEnd"/>
            <w:r w:rsidRPr="007F7131">
              <w:rPr>
                <w:rFonts w:ascii="Calibri" w:eastAsia="Calibri" w:hAnsi="Calibri" w:cs="Calibri"/>
              </w:rPr>
              <w:t xml:space="preserve">). Voor het maken van een juiste keuze uit verschillende beroepenveld binnen de opleiding, moeten de studenten volgens Kuijpers de vaardigheden beschikken over eigen kwaliteit, motieven, werkexploratie, loopbaansturing en netwerken (Vragenlijst-loopbaancompetenties, </w:t>
            </w:r>
            <w:proofErr w:type="spellStart"/>
            <w:r w:rsidRPr="007F7131">
              <w:rPr>
                <w:rFonts w:ascii="Calibri" w:eastAsia="Calibri" w:hAnsi="Calibri" w:cs="Calibri"/>
              </w:rPr>
              <w:t>z.d.</w:t>
            </w:r>
            <w:proofErr w:type="spellEnd"/>
            <w:r w:rsidRPr="007F7131">
              <w:rPr>
                <w:rFonts w:ascii="Calibri" w:eastAsia="Calibri" w:hAnsi="Calibri" w:cs="Calibri"/>
              </w:rPr>
              <w:t>). Door het ontwerpen van een wikiwijs wordt dit probleem opgelost, doordat de studenten in een lessenreeks van 5 lessen de mogelijkheid krijgen om zich goed voor te bereiden op het vinden van een passende BPV-plek. Dit wordt stap voor stap gedaan. Door eerst de theorie in te duiken en de studenten zelf te laten oriënteren over de huidige stagemarkt. Vervolgens gaan we verder naar de volgende stappen, hierbij wordt de kennis die studenten hebben opgedaan toegepast in het ontwerpen van een CV en motivatiebrief, waarmee ze vervolgens in de volgende lessen kunnen oefenen door gesprekstechnieken toe te passen en te speeddaten met leerbedrijven.</w:t>
            </w:r>
          </w:p>
          <w:p w14:paraId="7E555EA1" w14:textId="675AD52F" w:rsidR="007F7131" w:rsidRPr="00E44A16" w:rsidRDefault="007F7131" w:rsidP="2B640BCA">
            <w:pPr>
              <w:rPr>
                <w:rFonts w:ascii="Calibri" w:eastAsia="Calibri" w:hAnsi="Calibri" w:cs="Calibri"/>
              </w:rPr>
            </w:pPr>
          </w:p>
        </w:tc>
      </w:tr>
      <w:tr w:rsidR="00C02811" w14:paraId="25AD8188" w14:textId="77777777" w:rsidTr="625B24C1">
        <w:tc>
          <w:tcPr>
            <w:tcW w:w="4664" w:type="dxa"/>
            <w:shd w:val="clear" w:color="auto" w:fill="B4C6E7" w:themeFill="accent1" w:themeFillTint="66"/>
          </w:tcPr>
          <w:p w14:paraId="1D4ACBE9" w14:textId="2AB5402B" w:rsidR="00C02811" w:rsidRPr="00B25895" w:rsidRDefault="00C02811" w:rsidP="2B640BCA">
            <w:pPr>
              <w:rPr>
                <w:b/>
                <w:bCs/>
                <w:color w:val="000000" w:themeColor="text1"/>
                <w:sz w:val="36"/>
                <w:szCs w:val="36"/>
              </w:rPr>
            </w:pPr>
            <w:r w:rsidRPr="2B640BCA">
              <w:rPr>
                <w:b/>
                <w:bCs/>
                <w:color w:val="000000" w:themeColor="text1"/>
              </w:rPr>
              <w:t xml:space="preserve">                             </w:t>
            </w:r>
            <w:r w:rsidRPr="2B640BCA">
              <w:rPr>
                <w:b/>
                <w:bCs/>
                <w:color w:val="000000" w:themeColor="text1"/>
                <w:sz w:val="36"/>
                <w:szCs w:val="36"/>
              </w:rPr>
              <w:t xml:space="preserve">Interventie </w:t>
            </w:r>
          </w:p>
          <w:p w14:paraId="09367395" w14:textId="72537466" w:rsidR="00C02811" w:rsidRPr="00B25895" w:rsidRDefault="37441DF8" w:rsidP="2B640BCA">
            <w:pPr>
              <w:jc w:val="center"/>
              <w:rPr>
                <w:b/>
                <w:bCs/>
                <w:color w:val="000000" w:themeColor="text1"/>
              </w:rPr>
            </w:pPr>
            <w:r w:rsidRPr="2B640BCA">
              <w:rPr>
                <w:b/>
                <w:bCs/>
                <w:color w:val="000000" w:themeColor="text1"/>
              </w:rPr>
              <w:t xml:space="preserve">Docent </w:t>
            </w:r>
          </w:p>
        </w:tc>
        <w:tc>
          <w:tcPr>
            <w:tcW w:w="4665" w:type="dxa"/>
            <w:shd w:val="clear" w:color="auto" w:fill="B4C6E7" w:themeFill="accent1" w:themeFillTint="66"/>
          </w:tcPr>
          <w:p w14:paraId="345149BD" w14:textId="0C5EBB35" w:rsidR="00C02811" w:rsidRPr="00B25895" w:rsidRDefault="0985D479" w:rsidP="2B640BCA">
            <w:pPr>
              <w:rPr>
                <w:b/>
                <w:bCs/>
                <w:color w:val="000000" w:themeColor="text1"/>
                <w:sz w:val="36"/>
                <w:szCs w:val="36"/>
              </w:rPr>
            </w:pPr>
            <w:r w:rsidRPr="2B640BCA">
              <w:rPr>
                <w:b/>
                <w:bCs/>
                <w:color w:val="000000" w:themeColor="text1"/>
                <w:sz w:val="36"/>
                <w:szCs w:val="36"/>
              </w:rPr>
              <w:t xml:space="preserve">             </w:t>
            </w:r>
            <w:r w:rsidR="00C02811" w:rsidRPr="2B640BCA">
              <w:rPr>
                <w:b/>
                <w:bCs/>
                <w:color w:val="000000" w:themeColor="text1"/>
                <w:sz w:val="36"/>
                <w:szCs w:val="36"/>
              </w:rPr>
              <w:t>Mechanisme</w:t>
            </w:r>
          </w:p>
          <w:p w14:paraId="08FCD161" w14:textId="5D301EAA" w:rsidR="00C02811" w:rsidRPr="00B25895" w:rsidRDefault="41787140" w:rsidP="2B640BCA">
            <w:pPr>
              <w:jc w:val="center"/>
              <w:rPr>
                <w:b/>
                <w:bCs/>
                <w:color w:val="000000" w:themeColor="text1"/>
              </w:rPr>
            </w:pPr>
            <w:r w:rsidRPr="2B640BCA">
              <w:rPr>
                <w:b/>
                <w:bCs/>
                <w:color w:val="000000" w:themeColor="text1"/>
              </w:rPr>
              <w:t>Student</w:t>
            </w:r>
          </w:p>
        </w:tc>
        <w:tc>
          <w:tcPr>
            <w:tcW w:w="4665" w:type="dxa"/>
            <w:shd w:val="clear" w:color="auto" w:fill="B4C6E7" w:themeFill="accent1" w:themeFillTint="66"/>
          </w:tcPr>
          <w:p w14:paraId="65F93D32" w14:textId="0BEBC80B" w:rsidR="00C02811" w:rsidRPr="00B25895" w:rsidRDefault="00C02811" w:rsidP="2B640BCA">
            <w:pPr>
              <w:jc w:val="center"/>
              <w:rPr>
                <w:b/>
                <w:bCs/>
                <w:color w:val="000000" w:themeColor="text1"/>
                <w:sz w:val="36"/>
                <w:szCs w:val="36"/>
              </w:rPr>
            </w:pPr>
            <w:r w:rsidRPr="2B640BCA">
              <w:rPr>
                <w:b/>
                <w:bCs/>
                <w:color w:val="000000" w:themeColor="text1"/>
              </w:rPr>
              <w:t xml:space="preserve"> </w:t>
            </w:r>
            <w:proofErr w:type="spellStart"/>
            <w:r w:rsidRPr="2B640BCA">
              <w:rPr>
                <w:b/>
                <w:bCs/>
                <w:color w:val="000000" w:themeColor="text1"/>
                <w:sz w:val="36"/>
                <w:szCs w:val="36"/>
              </w:rPr>
              <w:t>Outcomes</w:t>
            </w:r>
            <w:proofErr w:type="spellEnd"/>
          </w:p>
        </w:tc>
      </w:tr>
      <w:tr w:rsidR="00C02811" w14:paraId="18E7EB1A" w14:textId="77777777" w:rsidTr="625B24C1">
        <w:tc>
          <w:tcPr>
            <w:tcW w:w="4664" w:type="dxa"/>
            <w:tcBorders>
              <w:right w:val="single" w:sz="2" w:space="0" w:color="000000" w:themeColor="text1"/>
            </w:tcBorders>
          </w:tcPr>
          <w:p w14:paraId="31C8005B" w14:textId="6616647A" w:rsidR="00C02811" w:rsidRDefault="00DA3FA6" w:rsidP="2B640BCA">
            <w:pPr>
              <w:pStyle w:val="Lijstalinea"/>
              <w:numPr>
                <w:ilvl w:val="0"/>
                <w:numId w:val="1"/>
              </w:numPr>
              <w:rPr>
                <w:b/>
                <w:bCs/>
              </w:rPr>
            </w:pPr>
            <w:r w:rsidRPr="2B640BCA">
              <w:rPr>
                <w:b/>
                <w:bCs/>
              </w:rPr>
              <w:t>BPV- gids doornemen</w:t>
            </w:r>
          </w:p>
          <w:p w14:paraId="04EF98EC" w14:textId="2171FCAD" w:rsidR="00C02811" w:rsidRDefault="00C02811" w:rsidP="2B640BCA">
            <w:pPr>
              <w:rPr>
                <w:i/>
                <w:iCs/>
              </w:rPr>
            </w:pPr>
          </w:p>
          <w:p w14:paraId="039FAC09" w14:textId="496633E7" w:rsidR="00DE5C37" w:rsidRPr="003D0A85" w:rsidRDefault="00DE5C37" w:rsidP="5CE84F53">
            <w:pPr>
              <w:rPr>
                <w:rFonts w:ascii="Calibri" w:eastAsia="Calibri" w:hAnsi="Calibri" w:cs="Calibri"/>
                <w:sz w:val="21"/>
                <w:szCs w:val="21"/>
              </w:rPr>
            </w:pPr>
            <w:r w:rsidRPr="5CE84F53">
              <w:rPr>
                <w:i/>
                <w:iCs/>
              </w:rPr>
              <w:t>De les wordt gestart met een korte introductie vanuit de docent over het vak en over de les</w:t>
            </w:r>
            <w:r w:rsidR="00213BAA" w:rsidRPr="5CE84F53">
              <w:rPr>
                <w:i/>
                <w:iCs/>
              </w:rPr>
              <w:t xml:space="preserve">. Verwachtingen communiceren </w:t>
            </w:r>
            <w:r w:rsidR="00213BAA" w:rsidRPr="5CE84F53">
              <w:rPr>
                <w:rFonts w:eastAsia="Times New Roman"/>
                <w:i/>
                <w:iCs/>
                <w:color w:val="000000" w:themeColor="text1"/>
              </w:rPr>
              <w:t>(</w:t>
            </w:r>
            <w:proofErr w:type="spellStart"/>
            <w:r w:rsidR="00213BAA" w:rsidRPr="5CE84F53">
              <w:rPr>
                <w:rFonts w:eastAsia="Times New Roman"/>
                <w:i/>
                <w:iCs/>
                <w:color w:val="000000" w:themeColor="text1"/>
              </w:rPr>
              <w:t>Sherrington</w:t>
            </w:r>
            <w:proofErr w:type="spellEnd"/>
            <w:r w:rsidR="00213BAA" w:rsidRPr="5CE84F53">
              <w:rPr>
                <w:rFonts w:eastAsia="Times New Roman"/>
                <w:i/>
                <w:iCs/>
                <w:color w:val="000000" w:themeColor="text1"/>
              </w:rPr>
              <w:t xml:space="preserve"> &amp; </w:t>
            </w:r>
            <w:proofErr w:type="spellStart"/>
            <w:r w:rsidR="00213BAA" w:rsidRPr="5CE84F53">
              <w:rPr>
                <w:rFonts w:eastAsia="Times New Roman"/>
                <w:i/>
                <w:iCs/>
                <w:color w:val="000000" w:themeColor="text1"/>
              </w:rPr>
              <w:t>Caviglioli</w:t>
            </w:r>
            <w:proofErr w:type="spellEnd"/>
            <w:r w:rsidR="00213BAA" w:rsidRPr="5CE84F53">
              <w:rPr>
                <w:rFonts w:eastAsia="Times New Roman"/>
                <w:i/>
                <w:iCs/>
                <w:color w:val="000000" w:themeColor="text1"/>
              </w:rPr>
              <w:t>, 2021).</w:t>
            </w:r>
            <w:r w:rsidR="1CD333FE" w:rsidRPr="5CE84F53">
              <w:rPr>
                <w:rFonts w:ascii="Calibri" w:eastAsia="Calibri" w:hAnsi="Calibri" w:cs="Calibri"/>
                <w:sz w:val="21"/>
                <w:szCs w:val="21"/>
              </w:rPr>
              <w:t xml:space="preserve"> </w:t>
            </w:r>
          </w:p>
          <w:p w14:paraId="19F25762" w14:textId="0F5D9B38" w:rsidR="00DE5C37" w:rsidRDefault="00DE5C37" w:rsidP="2B640BCA">
            <w:pPr>
              <w:rPr>
                <w:rFonts w:eastAsia="Times New Roman"/>
                <w:i/>
                <w:color w:val="000000" w:themeColor="text1"/>
              </w:rPr>
            </w:pPr>
          </w:p>
          <w:p w14:paraId="46DE872F" w14:textId="77777777" w:rsidR="007C0D9A" w:rsidRDefault="007C0D9A" w:rsidP="2B640BCA">
            <w:pPr>
              <w:rPr>
                <w:rFonts w:eastAsia="Times New Roman"/>
                <w:i/>
                <w:color w:val="000000" w:themeColor="text1"/>
              </w:rPr>
            </w:pPr>
          </w:p>
          <w:p w14:paraId="0C1ABBE4" w14:textId="77777777" w:rsidR="007C0D9A" w:rsidRDefault="007C0D9A" w:rsidP="2B640BCA">
            <w:pPr>
              <w:rPr>
                <w:rFonts w:eastAsia="Times New Roman"/>
                <w:i/>
                <w:color w:val="000000" w:themeColor="text1"/>
              </w:rPr>
            </w:pPr>
          </w:p>
          <w:p w14:paraId="32F3B170" w14:textId="77777777" w:rsidR="007C0D9A" w:rsidRDefault="007C0D9A" w:rsidP="2B640BCA">
            <w:pPr>
              <w:rPr>
                <w:rFonts w:eastAsia="Times New Roman"/>
                <w:i/>
                <w:color w:val="000000" w:themeColor="text1"/>
              </w:rPr>
            </w:pPr>
          </w:p>
          <w:p w14:paraId="5520A54B" w14:textId="77777777" w:rsidR="007C0D9A" w:rsidRPr="003D0A85" w:rsidRDefault="007C0D9A" w:rsidP="2B640BCA">
            <w:pPr>
              <w:rPr>
                <w:rFonts w:eastAsia="Times New Roman"/>
                <w:i/>
                <w:color w:val="000000" w:themeColor="text1"/>
              </w:rPr>
            </w:pPr>
          </w:p>
          <w:p w14:paraId="190F599E" w14:textId="0BC6444B" w:rsidR="3DB337FE" w:rsidRDefault="3DB337FE" w:rsidP="625B24C1">
            <w:pPr>
              <w:rPr>
                <w:rFonts w:ascii="Calibri" w:eastAsia="Calibri" w:hAnsi="Calibri" w:cs="Calibri"/>
                <w:i/>
                <w:iCs/>
              </w:rPr>
            </w:pPr>
            <w:r w:rsidRPr="625B24C1">
              <w:rPr>
                <w:i/>
                <w:iCs/>
              </w:rPr>
              <w:lastRenderedPageBreak/>
              <w:t xml:space="preserve">Cross </w:t>
            </w:r>
            <w:proofErr w:type="spellStart"/>
            <w:r w:rsidRPr="625B24C1">
              <w:rPr>
                <w:i/>
                <w:iCs/>
              </w:rPr>
              <w:t>boundary</w:t>
            </w:r>
            <w:proofErr w:type="spellEnd"/>
            <w:r w:rsidRPr="625B24C1">
              <w:rPr>
                <w:i/>
                <w:iCs/>
              </w:rPr>
              <w:t>-leren: leren met en van 'de ander'.</w:t>
            </w:r>
            <w:r w:rsidR="50E3F7B4" w:rsidRPr="625B24C1">
              <w:rPr>
                <w:i/>
                <w:iCs/>
              </w:rPr>
              <w:t xml:space="preserve"> </w:t>
            </w:r>
            <w:r w:rsidR="0D7646FD" w:rsidRPr="625B24C1">
              <w:rPr>
                <w:i/>
                <w:iCs/>
              </w:rPr>
              <w:t xml:space="preserve">Dit wordt toegepast door diverse werkvormen (coöperatieve werkvormen). </w:t>
            </w:r>
            <w:r w:rsidR="567D0554" w:rsidRPr="625B24C1">
              <w:rPr>
                <w:i/>
                <w:iCs/>
              </w:rPr>
              <w:t>Studenten krijgen identificatie</w:t>
            </w:r>
            <w:r w:rsidR="6BE9246E" w:rsidRPr="625B24C1">
              <w:rPr>
                <w:i/>
                <w:iCs/>
              </w:rPr>
              <w:t>. Ik laat ze inzicht krijgen in de BPV-gids</w:t>
            </w:r>
            <w:r w:rsidR="3D3F83BE" w:rsidRPr="625B24C1">
              <w:rPr>
                <w:i/>
                <w:iCs/>
              </w:rPr>
              <w:t xml:space="preserve">. De studenten </w:t>
            </w:r>
            <w:r w:rsidR="1B5CDCF2" w:rsidRPr="625B24C1">
              <w:rPr>
                <w:i/>
                <w:iCs/>
              </w:rPr>
              <w:t>kunnen met elkaar kijken naar de interpretatie</w:t>
            </w:r>
            <w:r w:rsidR="226C5FAB" w:rsidRPr="625B24C1">
              <w:rPr>
                <w:i/>
                <w:iCs/>
              </w:rPr>
              <w:t xml:space="preserve"> </w:t>
            </w:r>
            <w:r w:rsidR="41A3B136" w:rsidRPr="625B24C1">
              <w:rPr>
                <w:rFonts w:ascii="Calibri" w:eastAsia="Calibri" w:hAnsi="Calibri" w:cs="Calibri"/>
              </w:rPr>
              <w:t>(</w:t>
            </w:r>
            <w:proofErr w:type="spellStart"/>
            <w:r w:rsidR="41A3B136" w:rsidRPr="625B24C1">
              <w:rPr>
                <w:rFonts w:ascii="Calibri" w:eastAsia="Calibri" w:hAnsi="Calibri" w:cs="Calibri"/>
                <w:i/>
                <w:iCs/>
              </w:rPr>
              <w:t>Boundary</w:t>
            </w:r>
            <w:proofErr w:type="spellEnd"/>
            <w:r w:rsidR="41A3B136" w:rsidRPr="625B24C1">
              <w:rPr>
                <w:rFonts w:ascii="Calibri" w:eastAsia="Calibri" w:hAnsi="Calibri" w:cs="Calibri"/>
                <w:i/>
                <w:iCs/>
              </w:rPr>
              <w:t xml:space="preserve"> crossing: leren met en van ‘de ander’</w:t>
            </w:r>
            <w:r w:rsidR="41A3B136" w:rsidRPr="625B24C1">
              <w:rPr>
                <w:rFonts w:ascii="Calibri" w:eastAsia="Calibri" w:hAnsi="Calibri" w:cs="Calibri"/>
              </w:rPr>
              <w:t>, 2022).</w:t>
            </w:r>
          </w:p>
          <w:p w14:paraId="2B67DF30" w14:textId="77777777" w:rsidR="003D0A85" w:rsidRPr="003D0A85" w:rsidRDefault="003D0A85" w:rsidP="46941510">
            <w:pPr>
              <w:rPr>
                <w:rFonts w:ascii="Calibri" w:eastAsia="Calibri" w:hAnsi="Calibri" w:cs="Calibri"/>
                <w:i/>
                <w:iCs/>
              </w:rPr>
            </w:pPr>
          </w:p>
          <w:p w14:paraId="76756A52" w14:textId="48C3F2B1" w:rsidR="00C02811" w:rsidRPr="003D0A85" w:rsidRDefault="00C02811" w:rsidP="46941510">
            <w:pPr>
              <w:rPr>
                <w:rFonts w:ascii="Calibri" w:eastAsia="Calibri" w:hAnsi="Calibri" w:cs="Calibri"/>
                <w:i/>
                <w:iCs/>
              </w:rPr>
            </w:pPr>
          </w:p>
          <w:p w14:paraId="58C6A2A1" w14:textId="38855A85" w:rsidR="51B22DEC" w:rsidRDefault="51B22DEC" w:rsidP="625B24C1">
            <w:pPr>
              <w:rPr>
                <w:rFonts w:ascii="Calibri" w:eastAsia="Calibri" w:hAnsi="Calibri" w:cs="Calibri"/>
                <w:i/>
                <w:iCs/>
              </w:rPr>
            </w:pPr>
            <w:r w:rsidRPr="625B24C1">
              <w:rPr>
                <w:rFonts w:ascii="Calibri" w:eastAsia="Calibri" w:hAnsi="Calibri" w:cs="Calibri"/>
                <w:i/>
                <w:iCs/>
              </w:rPr>
              <w:t>Aan de hand van coördinatie</w:t>
            </w:r>
            <w:r w:rsidR="69BCA23B" w:rsidRPr="625B24C1">
              <w:rPr>
                <w:rFonts w:ascii="Calibri" w:eastAsia="Calibri" w:hAnsi="Calibri" w:cs="Calibri"/>
                <w:i/>
                <w:iCs/>
              </w:rPr>
              <w:t xml:space="preserve"> (grensobject)</w:t>
            </w:r>
            <w:r w:rsidR="1D619303" w:rsidRPr="625B24C1">
              <w:rPr>
                <w:rFonts w:ascii="Calibri" w:eastAsia="Calibri" w:hAnsi="Calibri" w:cs="Calibri"/>
                <w:i/>
                <w:iCs/>
              </w:rPr>
              <w:t xml:space="preserve"> alle inspanningen die er verricht is om daadwerkelijk de verbinding te leggen tussen verschillende onderdelen. </w:t>
            </w:r>
            <w:r w:rsidR="4FED9BEB" w:rsidRPr="625B24C1">
              <w:rPr>
                <w:rFonts w:ascii="Calibri" w:eastAsia="Calibri" w:hAnsi="Calibri" w:cs="Calibri"/>
                <w:i/>
                <w:iCs/>
              </w:rPr>
              <w:t>Grensobject</w:t>
            </w:r>
            <w:r w:rsidR="333C6D8A" w:rsidRPr="625B24C1">
              <w:rPr>
                <w:rFonts w:ascii="Calibri" w:eastAsia="Calibri" w:hAnsi="Calibri" w:cs="Calibri"/>
                <w:i/>
                <w:iCs/>
              </w:rPr>
              <w:t xml:space="preserve"> van BPV-gids:</w:t>
            </w:r>
            <w:r w:rsidR="1450596A" w:rsidRPr="625B24C1">
              <w:rPr>
                <w:rFonts w:ascii="Calibri" w:eastAsia="Calibri" w:hAnsi="Calibri" w:cs="Calibri"/>
                <w:i/>
                <w:iCs/>
              </w:rPr>
              <w:t xml:space="preserve"> </w:t>
            </w:r>
            <w:r w:rsidR="0508448C" w:rsidRPr="625B24C1">
              <w:rPr>
                <w:rFonts w:ascii="Calibri" w:eastAsia="Calibri" w:hAnsi="Calibri" w:cs="Calibri"/>
                <w:i/>
                <w:iCs/>
              </w:rPr>
              <w:t>informatie omtrent BPV voor student, BPV-begeleider en praktijkbegeleider</w:t>
            </w:r>
            <w:r w:rsidR="17AD0261" w:rsidRPr="625B24C1">
              <w:rPr>
                <w:rFonts w:ascii="Calibri" w:eastAsia="Calibri" w:hAnsi="Calibri" w:cs="Calibri"/>
                <w:i/>
                <w:iCs/>
              </w:rPr>
              <w:t xml:space="preserve"> </w:t>
            </w:r>
            <w:r w:rsidR="4977E05B" w:rsidRPr="625B24C1">
              <w:rPr>
                <w:rFonts w:ascii="Calibri" w:eastAsia="Calibri" w:hAnsi="Calibri" w:cs="Calibri"/>
              </w:rPr>
              <w:t>(</w:t>
            </w:r>
            <w:proofErr w:type="spellStart"/>
            <w:r w:rsidR="4977E05B" w:rsidRPr="625B24C1">
              <w:rPr>
                <w:rFonts w:ascii="Calibri" w:eastAsia="Calibri" w:hAnsi="Calibri" w:cs="Calibri"/>
                <w:i/>
                <w:iCs/>
              </w:rPr>
              <w:t>Boundary</w:t>
            </w:r>
            <w:proofErr w:type="spellEnd"/>
            <w:r w:rsidR="4977E05B" w:rsidRPr="625B24C1">
              <w:rPr>
                <w:rFonts w:ascii="Calibri" w:eastAsia="Calibri" w:hAnsi="Calibri" w:cs="Calibri"/>
                <w:i/>
                <w:iCs/>
              </w:rPr>
              <w:t xml:space="preserve"> crossing: leren met en van ‘de ander’</w:t>
            </w:r>
            <w:r w:rsidR="4977E05B" w:rsidRPr="625B24C1">
              <w:rPr>
                <w:rFonts w:ascii="Calibri" w:eastAsia="Calibri" w:hAnsi="Calibri" w:cs="Calibri"/>
              </w:rPr>
              <w:t>, 2022).</w:t>
            </w:r>
          </w:p>
          <w:p w14:paraId="0FFBEDED" w14:textId="77777777" w:rsidR="003D0A85" w:rsidRPr="003D0A85" w:rsidRDefault="003D0A85" w:rsidP="46941510">
            <w:pPr>
              <w:rPr>
                <w:rFonts w:ascii="Calibri" w:eastAsia="Calibri" w:hAnsi="Calibri" w:cs="Calibri"/>
                <w:i/>
                <w:iCs/>
              </w:rPr>
            </w:pPr>
          </w:p>
          <w:p w14:paraId="29CEEE33" w14:textId="010F0FD7" w:rsidR="00C02811" w:rsidRPr="003D0A85" w:rsidRDefault="00C02811" w:rsidP="46941510">
            <w:pPr>
              <w:rPr>
                <w:i/>
                <w:iCs/>
              </w:rPr>
            </w:pPr>
          </w:p>
          <w:p w14:paraId="39DF584A" w14:textId="797D48E6" w:rsidR="00DE5C37" w:rsidRPr="003D0A85" w:rsidRDefault="00DE5C37" w:rsidP="46941510">
            <w:pPr>
              <w:rPr>
                <w:rFonts w:ascii="Calibri" w:eastAsia="Calibri" w:hAnsi="Calibri" w:cs="Calibri"/>
                <w:i/>
                <w:iCs/>
              </w:rPr>
            </w:pPr>
            <w:r w:rsidRPr="003D0A85">
              <w:rPr>
                <w:i/>
                <w:iCs/>
              </w:rPr>
              <w:t>Door coöperatieve werkvormen divers in te zetten krijgen studenten een krachtige leeromgevin</w:t>
            </w:r>
            <w:r w:rsidR="00001952" w:rsidRPr="003D0A85">
              <w:rPr>
                <w:i/>
                <w:iCs/>
              </w:rPr>
              <w:t xml:space="preserve">g  </w:t>
            </w:r>
            <w:r w:rsidR="00001952" w:rsidRPr="625B24C1">
              <w:rPr>
                <w:rFonts w:eastAsia="Times New Roman"/>
                <w:i/>
                <w:color w:val="000000" w:themeColor="text1"/>
              </w:rPr>
              <w:t>(Kagan &amp; Kagan, 2022).</w:t>
            </w:r>
            <w:r w:rsidR="003D0A85" w:rsidRPr="625B24C1">
              <w:rPr>
                <w:rFonts w:eastAsia="Times New Roman"/>
                <w:i/>
                <w:color w:val="000000" w:themeColor="text1"/>
              </w:rPr>
              <w:t xml:space="preserve"> Het </w:t>
            </w:r>
            <w:proofErr w:type="spellStart"/>
            <w:r w:rsidR="003D0A85" w:rsidRPr="625B24C1">
              <w:rPr>
                <w:rFonts w:eastAsia="Times New Roman"/>
                <w:i/>
                <w:color w:val="000000" w:themeColor="text1"/>
              </w:rPr>
              <w:t>boundary</w:t>
            </w:r>
            <w:proofErr w:type="spellEnd"/>
            <w:r w:rsidR="003D0A85" w:rsidRPr="625B24C1">
              <w:rPr>
                <w:rFonts w:eastAsia="Times New Roman"/>
                <w:i/>
                <w:color w:val="000000" w:themeColor="text1"/>
              </w:rPr>
              <w:t xml:space="preserve"> crossing-onderwijs geeft weer laat studenten zo mogelijk samenwerken en begeleid ze intensief op juist dat </w:t>
            </w:r>
            <w:proofErr w:type="spellStart"/>
            <w:r w:rsidR="003D0A85" w:rsidRPr="625B24C1">
              <w:rPr>
                <w:rFonts w:eastAsia="Times New Roman"/>
                <w:i/>
                <w:color w:val="000000" w:themeColor="text1"/>
              </w:rPr>
              <w:t>grensoverbruggend</w:t>
            </w:r>
            <w:proofErr w:type="spellEnd"/>
            <w:r w:rsidR="003D0A85" w:rsidRPr="625B24C1">
              <w:rPr>
                <w:rFonts w:eastAsia="Times New Roman"/>
                <w:i/>
                <w:color w:val="000000" w:themeColor="text1"/>
              </w:rPr>
              <w:t xml:space="preserve"> werken </w:t>
            </w:r>
            <w:r w:rsidR="003D0A85" w:rsidRPr="625B24C1">
              <w:rPr>
                <w:rFonts w:ascii="Calibri" w:eastAsia="Calibri" w:hAnsi="Calibri" w:cs="Calibri"/>
              </w:rPr>
              <w:t>(</w:t>
            </w:r>
            <w:proofErr w:type="spellStart"/>
            <w:r w:rsidR="53DDB4FE" w:rsidRPr="625B24C1">
              <w:rPr>
                <w:rFonts w:ascii="Calibri" w:eastAsia="Calibri" w:hAnsi="Calibri" w:cs="Calibri"/>
                <w:i/>
                <w:iCs/>
              </w:rPr>
              <w:t>Boundary</w:t>
            </w:r>
            <w:proofErr w:type="spellEnd"/>
            <w:r w:rsidR="53DDB4FE" w:rsidRPr="625B24C1">
              <w:rPr>
                <w:rFonts w:ascii="Calibri" w:eastAsia="Calibri" w:hAnsi="Calibri" w:cs="Calibri"/>
                <w:i/>
                <w:iCs/>
              </w:rPr>
              <w:t xml:space="preserve"> crossing: leren met en van ‘de ander’</w:t>
            </w:r>
            <w:r w:rsidR="53DDB4FE" w:rsidRPr="625B24C1">
              <w:rPr>
                <w:rFonts w:ascii="Calibri" w:eastAsia="Calibri" w:hAnsi="Calibri" w:cs="Calibri"/>
              </w:rPr>
              <w:t>, 2022).</w:t>
            </w:r>
          </w:p>
          <w:p w14:paraId="7C6A7C3D" w14:textId="1C2D29EC" w:rsidR="003D0A85" w:rsidRPr="003D0A85" w:rsidRDefault="003D0A85" w:rsidP="46941510">
            <w:pPr>
              <w:rPr>
                <w:rFonts w:ascii="Calibri" w:eastAsia="Calibri" w:hAnsi="Calibri" w:cs="Calibri"/>
                <w:i/>
                <w:iCs/>
              </w:rPr>
            </w:pPr>
          </w:p>
          <w:p w14:paraId="0BADFCA8" w14:textId="4BB5CAED" w:rsidR="003D0A85" w:rsidRPr="003D0A85" w:rsidRDefault="003D0A85" w:rsidP="46941510">
            <w:pPr>
              <w:rPr>
                <w:i/>
                <w:iCs/>
                <w:color w:val="000000" w:themeColor="text1"/>
              </w:rPr>
            </w:pPr>
            <w:r w:rsidRPr="003D0A85">
              <w:rPr>
                <w:rFonts w:ascii="Calibri" w:eastAsia="Calibri" w:hAnsi="Calibri" w:cs="Calibri"/>
                <w:i/>
                <w:iCs/>
                <w:color w:val="000000" w:themeColor="text1"/>
              </w:rPr>
              <w:t xml:space="preserve">Aan de hand van een </w:t>
            </w:r>
            <w:proofErr w:type="spellStart"/>
            <w:r w:rsidRPr="23665C6D">
              <w:rPr>
                <w:rFonts w:ascii="Calibri" w:eastAsia="Calibri" w:hAnsi="Calibri" w:cs="Calibri"/>
                <w:i/>
                <w:iCs/>
                <w:color w:val="000000" w:themeColor="text1"/>
              </w:rPr>
              <w:t>Pad</w:t>
            </w:r>
            <w:r w:rsidR="3DA11059" w:rsidRPr="23665C6D">
              <w:rPr>
                <w:rFonts w:ascii="Calibri" w:eastAsia="Calibri" w:hAnsi="Calibri" w:cs="Calibri"/>
                <w:i/>
                <w:iCs/>
                <w:color w:val="000000" w:themeColor="text1"/>
              </w:rPr>
              <w:t>l</w:t>
            </w:r>
            <w:r w:rsidRPr="23665C6D">
              <w:rPr>
                <w:rFonts w:ascii="Calibri" w:eastAsia="Calibri" w:hAnsi="Calibri" w:cs="Calibri"/>
                <w:i/>
                <w:iCs/>
                <w:color w:val="000000" w:themeColor="text1"/>
              </w:rPr>
              <w:t>et</w:t>
            </w:r>
            <w:proofErr w:type="spellEnd"/>
            <w:r w:rsidRPr="003D0A85">
              <w:rPr>
                <w:rFonts w:ascii="Calibri" w:eastAsia="Calibri" w:hAnsi="Calibri" w:cs="Calibri"/>
                <w:i/>
                <w:iCs/>
                <w:color w:val="000000" w:themeColor="text1"/>
              </w:rPr>
              <w:t xml:space="preserve"> muur (digitale tool) geef ik de student een middel voor het eigen maken van de informatie. </w:t>
            </w:r>
            <w:r w:rsidRPr="003D0A85">
              <w:rPr>
                <w:i/>
                <w:iCs/>
                <w:color w:val="000000" w:themeColor="text1"/>
              </w:rPr>
              <w:t>Uiterlijk vormt het een informatie muur over BPV-gids.</w:t>
            </w:r>
          </w:p>
          <w:p w14:paraId="2EDD6F0E" w14:textId="77777777" w:rsidR="00C02811" w:rsidRDefault="00C02811" w:rsidP="008C2D4D">
            <w:pPr>
              <w:rPr>
                <w:rFonts w:ascii="Calibri" w:eastAsia="Calibri" w:hAnsi="Calibri" w:cs="Calibri"/>
              </w:rPr>
            </w:pPr>
          </w:p>
          <w:p w14:paraId="475B5D9B" w14:textId="77777777" w:rsidR="007C0D9A" w:rsidRDefault="007C0D9A" w:rsidP="008C2D4D">
            <w:pPr>
              <w:rPr>
                <w:rFonts w:ascii="Calibri" w:eastAsia="Calibri" w:hAnsi="Calibri" w:cs="Calibri"/>
              </w:rPr>
            </w:pPr>
          </w:p>
          <w:p w14:paraId="0C4EF422" w14:textId="457B8656" w:rsidR="00827501" w:rsidRPr="008C2D4D" w:rsidRDefault="00827501" w:rsidP="008C2D4D">
            <w:pPr>
              <w:rPr>
                <w:rFonts w:ascii="Calibri" w:eastAsia="Calibri" w:hAnsi="Calibri" w:cs="Calibri"/>
              </w:rPr>
            </w:pPr>
          </w:p>
        </w:tc>
        <w:tc>
          <w:tcPr>
            <w:tcW w:w="4665" w:type="dxa"/>
            <w:tcBorders>
              <w:left w:val="single" w:sz="2" w:space="0" w:color="000000" w:themeColor="text1"/>
            </w:tcBorders>
          </w:tcPr>
          <w:p w14:paraId="71C9CC4D" w14:textId="79963873" w:rsidR="00C02811" w:rsidRDefault="00C02811" w:rsidP="2B640BCA">
            <w:pPr>
              <w:rPr>
                <w:i/>
                <w:iCs/>
              </w:rPr>
            </w:pPr>
          </w:p>
          <w:p w14:paraId="51D886EF" w14:textId="3E4CF17F" w:rsidR="00C02811" w:rsidRDefault="00C02811" w:rsidP="2B640BCA">
            <w:pPr>
              <w:rPr>
                <w:i/>
                <w:iCs/>
              </w:rPr>
            </w:pPr>
          </w:p>
          <w:p w14:paraId="202CA50F" w14:textId="5610F3E4" w:rsidR="003D0A85" w:rsidRPr="00213BAA" w:rsidRDefault="003D0A85" w:rsidP="2B640BCA">
            <w:pPr>
              <w:rPr>
                <w:i/>
                <w:iCs/>
              </w:rPr>
            </w:pPr>
            <w:r w:rsidRPr="00213BAA">
              <w:rPr>
                <w:i/>
                <w:iCs/>
              </w:rPr>
              <w:t>Studenten krijgen door overzicht</w:t>
            </w:r>
            <w:r w:rsidR="00213BAA" w:rsidRPr="00213BAA">
              <w:rPr>
                <w:i/>
                <w:iCs/>
              </w:rPr>
              <w:t xml:space="preserve"> de verwachtingen gecommuniceerd </w:t>
            </w:r>
            <w:r w:rsidR="00213BAA" w:rsidRPr="00213BAA">
              <w:rPr>
                <w:rFonts w:eastAsia="Times New Roman"/>
                <w:i/>
                <w:iCs/>
                <w:color w:val="000000"/>
              </w:rPr>
              <w:t>(</w:t>
            </w:r>
            <w:proofErr w:type="spellStart"/>
            <w:r w:rsidR="00213BAA" w:rsidRPr="00213BAA">
              <w:rPr>
                <w:rFonts w:eastAsia="Times New Roman"/>
                <w:i/>
                <w:iCs/>
                <w:color w:val="000000"/>
              </w:rPr>
              <w:t>Sherrington</w:t>
            </w:r>
            <w:proofErr w:type="spellEnd"/>
            <w:r w:rsidR="00213BAA" w:rsidRPr="00213BAA">
              <w:rPr>
                <w:rFonts w:eastAsia="Times New Roman"/>
                <w:i/>
                <w:iCs/>
                <w:color w:val="000000"/>
              </w:rPr>
              <w:t xml:space="preserve"> &amp; </w:t>
            </w:r>
            <w:proofErr w:type="spellStart"/>
            <w:r w:rsidR="00213BAA" w:rsidRPr="00213BAA">
              <w:rPr>
                <w:rFonts w:eastAsia="Times New Roman"/>
                <w:i/>
                <w:iCs/>
                <w:color w:val="000000"/>
              </w:rPr>
              <w:t>Caviglioli</w:t>
            </w:r>
            <w:proofErr w:type="spellEnd"/>
            <w:r w:rsidR="00213BAA" w:rsidRPr="00213BAA">
              <w:rPr>
                <w:rFonts w:eastAsia="Times New Roman"/>
                <w:i/>
                <w:iCs/>
                <w:color w:val="000000"/>
              </w:rPr>
              <w:t>, 2021).</w:t>
            </w:r>
          </w:p>
          <w:p w14:paraId="7FBE5AD9" w14:textId="77777777" w:rsidR="003D0A85" w:rsidRPr="003D0A85" w:rsidRDefault="003D0A85" w:rsidP="2B640BCA">
            <w:pPr>
              <w:rPr>
                <w:i/>
                <w:iCs/>
              </w:rPr>
            </w:pPr>
          </w:p>
          <w:p w14:paraId="347EC593" w14:textId="77777777" w:rsidR="003D0A85" w:rsidRDefault="003D0A85" w:rsidP="2B640BCA">
            <w:pPr>
              <w:rPr>
                <w:i/>
                <w:iCs/>
              </w:rPr>
            </w:pPr>
          </w:p>
          <w:p w14:paraId="31E90968" w14:textId="77777777" w:rsidR="007C0D9A" w:rsidRDefault="007C0D9A" w:rsidP="2B640BCA">
            <w:pPr>
              <w:rPr>
                <w:i/>
                <w:iCs/>
              </w:rPr>
            </w:pPr>
          </w:p>
          <w:p w14:paraId="203F618C" w14:textId="77777777" w:rsidR="007C0D9A" w:rsidRDefault="007C0D9A" w:rsidP="2B640BCA">
            <w:pPr>
              <w:rPr>
                <w:i/>
                <w:iCs/>
              </w:rPr>
            </w:pPr>
          </w:p>
          <w:p w14:paraId="740B1712" w14:textId="77777777" w:rsidR="007C0D9A" w:rsidRDefault="007C0D9A" w:rsidP="2B640BCA">
            <w:pPr>
              <w:rPr>
                <w:i/>
                <w:iCs/>
              </w:rPr>
            </w:pPr>
          </w:p>
          <w:p w14:paraId="3A29E17F" w14:textId="77777777" w:rsidR="007C0D9A" w:rsidRDefault="007C0D9A" w:rsidP="2B640BCA">
            <w:pPr>
              <w:rPr>
                <w:i/>
                <w:iCs/>
              </w:rPr>
            </w:pPr>
          </w:p>
          <w:p w14:paraId="271A43C3" w14:textId="77777777" w:rsidR="007C0D9A" w:rsidRPr="003D0A85" w:rsidRDefault="007C0D9A" w:rsidP="2B640BCA">
            <w:pPr>
              <w:rPr>
                <w:i/>
                <w:iCs/>
              </w:rPr>
            </w:pPr>
          </w:p>
          <w:p w14:paraId="358C0780" w14:textId="56E046D1" w:rsidR="00C02811" w:rsidRPr="003D0A85" w:rsidRDefault="0A4FE0E2" w:rsidP="2B640BCA">
            <w:pPr>
              <w:rPr>
                <w:i/>
                <w:iCs/>
              </w:rPr>
            </w:pPr>
            <w:r w:rsidRPr="003D0A85">
              <w:rPr>
                <w:i/>
                <w:iCs/>
              </w:rPr>
              <w:lastRenderedPageBreak/>
              <w:t xml:space="preserve">Studenten krijgen informatie rondom BPV voor de BPV-periode. De studenten worden hierdoor voorbereid naar hun BPV-periode. </w:t>
            </w:r>
            <w:r w:rsidR="3373DF15" w:rsidRPr="003D0A85">
              <w:rPr>
                <w:i/>
                <w:iCs/>
              </w:rPr>
              <w:t>De student toets zijn/haar voorkennis met behulp van een brainstorm vraag.</w:t>
            </w:r>
            <w:r w:rsidR="003D0A85" w:rsidRPr="003D0A85">
              <w:rPr>
                <w:i/>
                <w:iCs/>
              </w:rPr>
              <w:t xml:space="preserve"> Het geeft systematische beeld over hun kennis </w:t>
            </w:r>
            <w:r w:rsidR="003D0A85" w:rsidRPr="625B24C1">
              <w:rPr>
                <w:rFonts w:ascii="Calibri" w:eastAsia="Calibri" w:hAnsi="Calibri" w:cs="Calibri"/>
              </w:rPr>
              <w:t>(</w:t>
            </w:r>
            <w:proofErr w:type="spellStart"/>
            <w:r w:rsidR="0022B7B2" w:rsidRPr="625B24C1">
              <w:rPr>
                <w:rFonts w:ascii="Calibri" w:eastAsia="Calibri" w:hAnsi="Calibri" w:cs="Calibri"/>
                <w:i/>
                <w:iCs/>
              </w:rPr>
              <w:t>Boundary</w:t>
            </w:r>
            <w:proofErr w:type="spellEnd"/>
            <w:r w:rsidR="0022B7B2" w:rsidRPr="625B24C1">
              <w:rPr>
                <w:rFonts w:ascii="Calibri" w:eastAsia="Calibri" w:hAnsi="Calibri" w:cs="Calibri"/>
                <w:i/>
                <w:iCs/>
              </w:rPr>
              <w:t xml:space="preserve"> crossing: leren met en van ‘de ander’</w:t>
            </w:r>
            <w:r w:rsidR="0022B7B2" w:rsidRPr="625B24C1">
              <w:rPr>
                <w:rFonts w:ascii="Calibri" w:eastAsia="Calibri" w:hAnsi="Calibri" w:cs="Calibri"/>
              </w:rPr>
              <w:t>, 2022</w:t>
            </w:r>
            <w:r w:rsidR="003D0A85" w:rsidRPr="625B24C1">
              <w:rPr>
                <w:rFonts w:ascii="Calibri" w:eastAsia="Calibri" w:hAnsi="Calibri" w:cs="Calibri"/>
              </w:rPr>
              <w:t>).</w:t>
            </w:r>
          </w:p>
          <w:p w14:paraId="39F5024D" w14:textId="1996A8FF" w:rsidR="5CE84F53" w:rsidRDefault="5CE84F53" w:rsidP="5CE84F53">
            <w:pPr>
              <w:rPr>
                <w:i/>
                <w:iCs/>
              </w:rPr>
            </w:pPr>
          </w:p>
          <w:p w14:paraId="607D8065" w14:textId="754207F0" w:rsidR="5CE84F53" w:rsidRDefault="5CE84F53" w:rsidP="5CE84F53">
            <w:pPr>
              <w:rPr>
                <w:i/>
                <w:iCs/>
              </w:rPr>
            </w:pPr>
          </w:p>
          <w:p w14:paraId="6A52EE68" w14:textId="53D09572" w:rsidR="00C02811" w:rsidRPr="003D0A85" w:rsidRDefault="15F00B62" w:rsidP="2B640BCA">
            <w:pPr>
              <w:rPr>
                <w:i/>
                <w:iCs/>
              </w:rPr>
            </w:pPr>
            <w:r w:rsidRPr="003D0A85">
              <w:rPr>
                <w:i/>
                <w:iCs/>
              </w:rPr>
              <w:t>Coöperatief leren komt tot stand</w:t>
            </w:r>
            <w:r w:rsidR="003D0A85" w:rsidRPr="003D0A85">
              <w:rPr>
                <w:i/>
                <w:iCs/>
              </w:rPr>
              <w:t xml:space="preserve"> bij coördinatie.</w:t>
            </w:r>
            <w:r w:rsidRPr="003D0A85">
              <w:rPr>
                <w:i/>
                <w:iCs/>
              </w:rPr>
              <w:t xml:space="preserve"> Het vraagt van studenten</w:t>
            </w:r>
            <w:r w:rsidR="003D0A85" w:rsidRPr="003D0A85">
              <w:rPr>
                <w:i/>
                <w:iCs/>
              </w:rPr>
              <w:t xml:space="preserve"> actief manier van werken,</w:t>
            </w:r>
            <w:r w:rsidRPr="003D0A85">
              <w:rPr>
                <w:i/>
                <w:iCs/>
              </w:rPr>
              <w:t xml:space="preserve"> samenwerking, </w:t>
            </w:r>
            <w:r w:rsidR="75C9250D" w:rsidRPr="003D0A85">
              <w:rPr>
                <w:i/>
                <w:iCs/>
              </w:rPr>
              <w:t>wederzijdse afhankelijkheid maar ook individuele aanspreekbaarheid</w:t>
            </w:r>
            <w:r w:rsidR="003D0A85" w:rsidRPr="003D0A85">
              <w:rPr>
                <w:i/>
                <w:iCs/>
              </w:rPr>
              <w:t xml:space="preserve"> </w:t>
            </w:r>
            <w:r w:rsidR="003D0A85" w:rsidRPr="625B24C1">
              <w:rPr>
                <w:rFonts w:ascii="Calibri" w:eastAsia="Calibri" w:hAnsi="Calibri" w:cs="Calibri"/>
              </w:rPr>
              <w:t>(</w:t>
            </w:r>
            <w:proofErr w:type="spellStart"/>
            <w:r w:rsidR="3AB4D57E" w:rsidRPr="625B24C1">
              <w:rPr>
                <w:rFonts w:ascii="Calibri" w:eastAsia="Calibri" w:hAnsi="Calibri" w:cs="Calibri"/>
                <w:i/>
                <w:iCs/>
              </w:rPr>
              <w:t>Boundary</w:t>
            </w:r>
            <w:proofErr w:type="spellEnd"/>
            <w:r w:rsidR="3AB4D57E" w:rsidRPr="625B24C1">
              <w:rPr>
                <w:rFonts w:ascii="Calibri" w:eastAsia="Calibri" w:hAnsi="Calibri" w:cs="Calibri"/>
                <w:i/>
                <w:iCs/>
              </w:rPr>
              <w:t xml:space="preserve"> crossing: leren met en van ‘de ander’</w:t>
            </w:r>
            <w:r w:rsidR="3AB4D57E" w:rsidRPr="625B24C1">
              <w:rPr>
                <w:rFonts w:ascii="Calibri" w:eastAsia="Calibri" w:hAnsi="Calibri" w:cs="Calibri"/>
              </w:rPr>
              <w:t>, 2022).</w:t>
            </w:r>
            <w:r w:rsidR="003D0A85" w:rsidRPr="003D0A85">
              <w:rPr>
                <w:i/>
                <w:iCs/>
              </w:rPr>
              <w:t xml:space="preserve"> </w:t>
            </w:r>
            <w:r w:rsidR="75C9250D" w:rsidRPr="003D0A85">
              <w:rPr>
                <w:i/>
                <w:iCs/>
              </w:rPr>
              <w:t xml:space="preserve">Daarnaast </w:t>
            </w:r>
            <w:r w:rsidR="1676B275" w:rsidRPr="003D0A85">
              <w:rPr>
                <w:i/>
                <w:iCs/>
              </w:rPr>
              <w:t xml:space="preserve">verhoogt het </w:t>
            </w:r>
            <w:r w:rsidR="516B36DF" w:rsidRPr="003D0A85">
              <w:rPr>
                <w:i/>
                <w:iCs/>
              </w:rPr>
              <w:t xml:space="preserve">de motivatie </w:t>
            </w:r>
            <w:r w:rsidR="1A69397F" w:rsidRPr="003D0A85">
              <w:rPr>
                <w:i/>
                <w:iCs/>
              </w:rPr>
              <w:t>en aandacht bij studenten</w:t>
            </w:r>
            <w:r w:rsidR="30BDA978" w:rsidRPr="003D0A85">
              <w:rPr>
                <w:i/>
                <w:iCs/>
              </w:rPr>
              <w:t xml:space="preserve"> (</w:t>
            </w:r>
            <w:proofErr w:type="spellStart"/>
            <w:r w:rsidR="30BDA978" w:rsidRPr="003D0A85">
              <w:rPr>
                <w:i/>
                <w:iCs/>
              </w:rPr>
              <w:t>Kagan</w:t>
            </w:r>
            <w:proofErr w:type="spellEnd"/>
            <w:r w:rsidR="30BDA978" w:rsidRPr="003D0A85">
              <w:rPr>
                <w:i/>
                <w:iCs/>
              </w:rPr>
              <w:t xml:space="preserve"> </w:t>
            </w:r>
            <w:r w:rsidR="008C2D4D">
              <w:rPr>
                <w:i/>
                <w:iCs/>
              </w:rPr>
              <w:t>&amp; Kagan,2022</w:t>
            </w:r>
            <w:r w:rsidR="30BDA978" w:rsidRPr="003D0A85">
              <w:rPr>
                <w:i/>
                <w:iCs/>
              </w:rPr>
              <w:t>)</w:t>
            </w:r>
            <w:r w:rsidR="6A679A99" w:rsidRPr="003D0A85">
              <w:rPr>
                <w:i/>
                <w:iCs/>
              </w:rPr>
              <w:t>.</w:t>
            </w:r>
          </w:p>
          <w:p w14:paraId="7E8DD7F7" w14:textId="62B65FCD" w:rsidR="00C02811" w:rsidRPr="003D0A85" w:rsidRDefault="00C02811" w:rsidP="2B640BCA">
            <w:pPr>
              <w:rPr>
                <w:i/>
                <w:iCs/>
              </w:rPr>
            </w:pPr>
          </w:p>
          <w:p w14:paraId="3FF8B13D" w14:textId="4386CEA0" w:rsidR="00C02811" w:rsidRPr="003D0A85" w:rsidRDefault="6A679A99" w:rsidP="2B640BCA">
            <w:pPr>
              <w:rPr>
                <w:i/>
                <w:iCs/>
              </w:rPr>
            </w:pPr>
            <w:r w:rsidRPr="003D0A85">
              <w:rPr>
                <w:i/>
                <w:iCs/>
              </w:rPr>
              <w:t>Studenten krijgen meerdere belangstellende informatie op zich.</w:t>
            </w:r>
            <w:r w:rsidR="1BE31DAF" w:rsidRPr="003D0A85">
              <w:rPr>
                <w:i/>
                <w:iCs/>
              </w:rPr>
              <w:t xml:space="preserve"> De </w:t>
            </w:r>
            <w:proofErr w:type="spellStart"/>
            <w:r w:rsidR="1BE31DAF" w:rsidRPr="003D0A85">
              <w:rPr>
                <w:i/>
                <w:iCs/>
              </w:rPr>
              <w:t>Padlet</w:t>
            </w:r>
            <w:proofErr w:type="spellEnd"/>
            <w:r w:rsidR="1BE31DAF" w:rsidRPr="003D0A85">
              <w:rPr>
                <w:i/>
                <w:iCs/>
              </w:rPr>
              <w:t xml:space="preserve"> muur zorgt bij studenten voor verantwoordelijkheid en eigendom</w:t>
            </w:r>
            <w:r w:rsidR="003D0A85" w:rsidRPr="003D0A85">
              <w:rPr>
                <w:i/>
                <w:iCs/>
              </w:rPr>
              <w:t xml:space="preserve"> </w:t>
            </w:r>
            <w:r w:rsidR="003D0A85" w:rsidRPr="003D0A85">
              <w:rPr>
                <w:rFonts w:eastAsia="Times New Roman"/>
                <w:i/>
                <w:iCs/>
                <w:color w:val="000000"/>
              </w:rPr>
              <w:t>(Lob, z.d.)</w:t>
            </w:r>
            <w:r w:rsidR="003D0A85" w:rsidRPr="003D0A85">
              <w:rPr>
                <w:i/>
                <w:iCs/>
              </w:rPr>
              <w:t xml:space="preserve">  </w:t>
            </w:r>
            <w:r w:rsidR="1BE31DAF" w:rsidRPr="003D0A85">
              <w:rPr>
                <w:i/>
                <w:iCs/>
              </w:rPr>
              <w:t>Dit doordat hun zelf de muur in groepsverband opstelle</w:t>
            </w:r>
            <w:r w:rsidR="003D0A85" w:rsidRPr="003D0A85">
              <w:rPr>
                <w:i/>
                <w:iCs/>
              </w:rPr>
              <w:t>n.</w:t>
            </w:r>
          </w:p>
          <w:p w14:paraId="1A6DA2D0" w14:textId="4EE351B2" w:rsidR="00C02811" w:rsidRDefault="00C02811" w:rsidP="2B640BCA">
            <w:pPr>
              <w:rPr>
                <w:i/>
                <w:iCs/>
              </w:rPr>
            </w:pPr>
          </w:p>
          <w:p w14:paraId="01C20723" w14:textId="0B988BA8" w:rsidR="003D0A85" w:rsidRDefault="003D0A85" w:rsidP="2B640BCA">
            <w:pPr>
              <w:rPr>
                <w:i/>
                <w:iCs/>
              </w:rPr>
            </w:pPr>
          </w:p>
          <w:p w14:paraId="76325983" w14:textId="77777777" w:rsidR="003D0A85" w:rsidRPr="003D0A85" w:rsidRDefault="003D0A85" w:rsidP="2B640BCA">
            <w:pPr>
              <w:rPr>
                <w:i/>
                <w:iCs/>
              </w:rPr>
            </w:pPr>
          </w:p>
          <w:p w14:paraId="4BF878E5" w14:textId="1BC86144" w:rsidR="00C02811" w:rsidRPr="003D0A85" w:rsidRDefault="51F8F31A" w:rsidP="2B640BCA">
            <w:pPr>
              <w:rPr>
                <w:i/>
                <w:iCs/>
              </w:rPr>
            </w:pPr>
            <w:r w:rsidRPr="003D0A85">
              <w:rPr>
                <w:i/>
                <w:iCs/>
              </w:rPr>
              <w:t>Op deze manier zijn de studenten samenwerkend en actief (zoekend) aan het leren/ bestuderen</w:t>
            </w:r>
            <w:r w:rsidR="003D0A85">
              <w:rPr>
                <w:i/>
                <w:iCs/>
              </w:rPr>
              <w:t xml:space="preserve"> </w:t>
            </w:r>
            <w:r w:rsidR="003D0A85" w:rsidRPr="003D0A85">
              <w:rPr>
                <w:rFonts w:eastAsia="Times New Roman"/>
                <w:i/>
                <w:iCs/>
                <w:color w:val="000000"/>
              </w:rPr>
              <w:t>(Kagan &amp; Kagan, 2022)</w:t>
            </w:r>
            <w:r w:rsidR="003D0A85">
              <w:rPr>
                <w:rFonts w:eastAsia="Times New Roman"/>
                <w:i/>
                <w:iCs/>
                <w:color w:val="000000"/>
              </w:rPr>
              <w:t>.</w:t>
            </w:r>
          </w:p>
        </w:tc>
        <w:tc>
          <w:tcPr>
            <w:tcW w:w="4665" w:type="dxa"/>
          </w:tcPr>
          <w:p w14:paraId="330EC724" w14:textId="02992071" w:rsidR="00C02811" w:rsidRDefault="00C02811"/>
          <w:p w14:paraId="71D2C811" w14:textId="195B0F03" w:rsidR="00C02811" w:rsidRDefault="00C02811" w:rsidP="2B640BCA"/>
          <w:p w14:paraId="09D9DD0E" w14:textId="662286F0" w:rsidR="00C02811" w:rsidRDefault="362A14B2" w:rsidP="2B640BCA">
            <w:pPr>
              <w:rPr>
                <w:i/>
                <w:iCs/>
              </w:rPr>
            </w:pPr>
            <w:r w:rsidRPr="2B640BCA">
              <w:rPr>
                <w:i/>
                <w:iCs/>
              </w:rPr>
              <w:t xml:space="preserve">De student kan uitleggen wat de BPV-gids inhoudt. </w:t>
            </w:r>
          </w:p>
          <w:p w14:paraId="492C2A7A" w14:textId="5ABAAE38" w:rsidR="057B56AF" w:rsidRDefault="057B56AF" w:rsidP="057B56AF">
            <w:pPr>
              <w:rPr>
                <w:i/>
                <w:iCs/>
              </w:rPr>
            </w:pPr>
          </w:p>
          <w:p w14:paraId="1A15E9CB" w14:textId="07487417" w:rsidR="057B56AF" w:rsidRDefault="057B56AF" w:rsidP="057B56AF">
            <w:pPr>
              <w:rPr>
                <w:i/>
                <w:iCs/>
              </w:rPr>
            </w:pPr>
          </w:p>
          <w:p w14:paraId="29D9FEF2" w14:textId="77777777" w:rsidR="007C0D9A" w:rsidRDefault="007C0D9A" w:rsidP="057B56AF">
            <w:pPr>
              <w:rPr>
                <w:i/>
                <w:iCs/>
              </w:rPr>
            </w:pPr>
          </w:p>
          <w:p w14:paraId="10466B1B" w14:textId="77777777" w:rsidR="007C0D9A" w:rsidRDefault="007C0D9A" w:rsidP="057B56AF">
            <w:pPr>
              <w:rPr>
                <w:i/>
                <w:iCs/>
              </w:rPr>
            </w:pPr>
          </w:p>
          <w:p w14:paraId="066B6136" w14:textId="77777777" w:rsidR="007C0D9A" w:rsidRDefault="007C0D9A" w:rsidP="057B56AF">
            <w:pPr>
              <w:rPr>
                <w:i/>
                <w:iCs/>
              </w:rPr>
            </w:pPr>
          </w:p>
          <w:p w14:paraId="38C045FA" w14:textId="77777777" w:rsidR="007C0D9A" w:rsidRDefault="007C0D9A" w:rsidP="057B56AF">
            <w:pPr>
              <w:rPr>
                <w:i/>
                <w:iCs/>
              </w:rPr>
            </w:pPr>
          </w:p>
          <w:p w14:paraId="55A92AC0" w14:textId="2873319F" w:rsidR="057B56AF" w:rsidRDefault="057B56AF" w:rsidP="057B56AF">
            <w:pPr>
              <w:rPr>
                <w:i/>
                <w:iCs/>
              </w:rPr>
            </w:pPr>
          </w:p>
          <w:p w14:paraId="3B7C3026" w14:textId="22D87EBD" w:rsidR="00C02811" w:rsidRDefault="362A14B2" w:rsidP="2B640BCA">
            <w:pPr>
              <w:rPr>
                <w:i/>
                <w:iCs/>
              </w:rPr>
            </w:pPr>
            <w:r w:rsidRPr="2B640BCA">
              <w:rPr>
                <w:i/>
                <w:iCs/>
              </w:rPr>
              <w:lastRenderedPageBreak/>
              <w:t xml:space="preserve">De student beheerst de informatie die beschreven is in de BPV-gids. </w:t>
            </w:r>
          </w:p>
          <w:p w14:paraId="62F30B43" w14:textId="6A563E50" w:rsidR="00C02811" w:rsidRDefault="00C02811" w:rsidP="2B640BCA">
            <w:pPr>
              <w:rPr>
                <w:i/>
                <w:iCs/>
              </w:rPr>
            </w:pPr>
          </w:p>
          <w:p w14:paraId="187E9161" w14:textId="1D9DE238" w:rsidR="00C02811" w:rsidRDefault="362A14B2" w:rsidP="2B640BCA">
            <w:pPr>
              <w:rPr>
                <w:i/>
                <w:iCs/>
              </w:rPr>
            </w:pPr>
            <w:r w:rsidRPr="2B640BCA">
              <w:rPr>
                <w:i/>
                <w:iCs/>
              </w:rPr>
              <w:t xml:space="preserve">De student </w:t>
            </w:r>
            <w:r w:rsidRPr="61E813DB">
              <w:rPr>
                <w:i/>
                <w:iCs/>
              </w:rPr>
              <w:t>benoem</w:t>
            </w:r>
            <w:r w:rsidR="23C539C3" w:rsidRPr="61E813DB">
              <w:rPr>
                <w:i/>
                <w:iCs/>
              </w:rPr>
              <w:t>t</w:t>
            </w:r>
            <w:r w:rsidRPr="2B640BCA">
              <w:rPr>
                <w:i/>
                <w:iCs/>
              </w:rPr>
              <w:t xml:space="preserve"> waar de BPV-gids staat. </w:t>
            </w:r>
          </w:p>
          <w:p w14:paraId="256482F6" w14:textId="35D0075D" w:rsidR="00C02811" w:rsidRDefault="00C02811" w:rsidP="2B640BCA">
            <w:pPr>
              <w:rPr>
                <w:i/>
                <w:iCs/>
              </w:rPr>
            </w:pPr>
          </w:p>
          <w:p w14:paraId="7E99A3F0" w14:textId="305D5091" w:rsidR="7C528B1E" w:rsidRDefault="7C528B1E" w:rsidP="5CE84F53">
            <w:pPr>
              <w:rPr>
                <w:i/>
                <w:iCs/>
              </w:rPr>
            </w:pPr>
          </w:p>
          <w:p w14:paraId="17D7AF83" w14:textId="06BF686C" w:rsidR="5CE84F53" w:rsidRDefault="5CE84F53" w:rsidP="5CE84F53">
            <w:pPr>
              <w:rPr>
                <w:i/>
                <w:iCs/>
              </w:rPr>
            </w:pPr>
          </w:p>
          <w:p w14:paraId="41B72A51" w14:textId="77777777" w:rsidR="007C0D9A" w:rsidRDefault="007C0D9A" w:rsidP="5CE84F53">
            <w:pPr>
              <w:rPr>
                <w:i/>
                <w:iCs/>
              </w:rPr>
            </w:pPr>
          </w:p>
          <w:p w14:paraId="58A4C519" w14:textId="1B2D2324" w:rsidR="5CE84F53" w:rsidRDefault="5CE84F53" w:rsidP="5CE84F53">
            <w:pPr>
              <w:rPr>
                <w:i/>
                <w:iCs/>
              </w:rPr>
            </w:pPr>
          </w:p>
          <w:p w14:paraId="7FED08C6" w14:textId="2FBE8ACA" w:rsidR="00C02811" w:rsidRDefault="362A14B2" w:rsidP="2B640BCA">
            <w:pPr>
              <w:rPr>
                <w:i/>
                <w:iCs/>
              </w:rPr>
            </w:pPr>
            <w:r w:rsidRPr="2B640BCA">
              <w:rPr>
                <w:i/>
                <w:iCs/>
              </w:rPr>
              <w:t xml:space="preserve">De student </w:t>
            </w:r>
            <w:r w:rsidR="7366060F" w:rsidRPr="2B640BCA">
              <w:rPr>
                <w:i/>
                <w:iCs/>
              </w:rPr>
              <w:t>ervaart betrokkenheid, eigenwaarde en acceptatie van medestudenten</w:t>
            </w:r>
            <w:r w:rsidR="34C120DE" w:rsidRPr="2B640BCA">
              <w:rPr>
                <w:i/>
                <w:iCs/>
              </w:rPr>
              <w:t>. Met betrekking van motivatie en aandacht naar de BPV-periode</w:t>
            </w:r>
            <w:r w:rsidR="1D305F78" w:rsidRPr="2B640BCA">
              <w:rPr>
                <w:i/>
                <w:iCs/>
              </w:rPr>
              <w:t xml:space="preserve"> (Kagan et al., 2021).</w:t>
            </w:r>
          </w:p>
          <w:p w14:paraId="62B40020" w14:textId="6C03E2C7" w:rsidR="00C02811" w:rsidRDefault="00C02811" w:rsidP="2B640BCA">
            <w:pPr>
              <w:rPr>
                <w:i/>
                <w:iCs/>
              </w:rPr>
            </w:pPr>
          </w:p>
          <w:p w14:paraId="1F38F8EC" w14:textId="390A0D29" w:rsidR="00C02811" w:rsidRDefault="00C02811" w:rsidP="2B640BCA">
            <w:pPr>
              <w:rPr>
                <w:i/>
                <w:iCs/>
              </w:rPr>
            </w:pPr>
          </w:p>
          <w:p w14:paraId="45C17823" w14:textId="3DC25E06" w:rsidR="7C528B1E" w:rsidRDefault="7C528B1E" w:rsidP="7C528B1E">
            <w:pPr>
              <w:rPr>
                <w:i/>
                <w:iCs/>
              </w:rPr>
            </w:pPr>
          </w:p>
          <w:p w14:paraId="541824F7" w14:textId="31928453" w:rsidR="00C02811" w:rsidRDefault="00C02811" w:rsidP="2B640BCA">
            <w:pPr>
              <w:rPr>
                <w:i/>
                <w:iCs/>
              </w:rPr>
            </w:pPr>
          </w:p>
          <w:p w14:paraId="4DD362BF" w14:textId="593E1D42" w:rsidR="00C02811" w:rsidRDefault="362A14B2" w:rsidP="2B640BCA">
            <w:pPr>
              <w:rPr>
                <w:i/>
                <w:iCs/>
              </w:rPr>
            </w:pPr>
            <w:r w:rsidRPr="2B640BCA">
              <w:rPr>
                <w:i/>
                <w:iCs/>
              </w:rPr>
              <w:t xml:space="preserve">Er is een </w:t>
            </w:r>
            <w:proofErr w:type="spellStart"/>
            <w:r w:rsidRPr="2B640BCA">
              <w:rPr>
                <w:i/>
                <w:iCs/>
              </w:rPr>
              <w:t>Padlet</w:t>
            </w:r>
            <w:proofErr w:type="spellEnd"/>
            <w:r w:rsidRPr="2B640BCA">
              <w:rPr>
                <w:i/>
                <w:iCs/>
              </w:rPr>
              <w:t xml:space="preserve"> muur gemaakt met belangrijke informatie gefilterd door studenten. </w:t>
            </w:r>
            <w:r w:rsidR="15068E43" w:rsidRPr="2B640BCA">
              <w:rPr>
                <w:i/>
                <w:iCs/>
              </w:rPr>
              <w:t xml:space="preserve">Het geeft een overzichtelijk geheel van alle informatie. </w:t>
            </w:r>
          </w:p>
          <w:p w14:paraId="02E816ED" w14:textId="4CCE1C9F" w:rsidR="00C02811" w:rsidRDefault="00C02811" w:rsidP="2B640BCA">
            <w:pPr>
              <w:rPr>
                <w:i/>
                <w:iCs/>
              </w:rPr>
            </w:pPr>
          </w:p>
          <w:p w14:paraId="4175F0B1" w14:textId="78CC50A1" w:rsidR="00C02811" w:rsidRDefault="00C02811" w:rsidP="2B640BCA">
            <w:pPr>
              <w:rPr>
                <w:i/>
                <w:iCs/>
              </w:rPr>
            </w:pPr>
          </w:p>
          <w:p w14:paraId="4D985713" w14:textId="1D3D4C87" w:rsidR="057B56AF" w:rsidRDefault="057B56AF" w:rsidP="057B56AF">
            <w:pPr>
              <w:rPr>
                <w:i/>
                <w:iCs/>
              </w:rPr>
            </w:pPr>
          </w:p>
          <w:p w14:paraId="7F1C1E7E" w14:textId="39250EEA" w:rsidR="00C02811" w:rsidRDefault="00C02811" w:rsidP="2B640BCA">
            <w:pPr>
              <w:rPr>
                <w:i/>
                <w:iCs/>
              </w:rPr>
            </w:pPr>
          </w:p>
          <w:p w14:paraId="44B7EEBF" w14:textId="4F2622EC" w:rsidR="7C528B1E" w:rsidRDefault="7C528B1E" w:rsidP="7C528B1E">
            <w:pPr>
              <w:rPr>
                <w:i/>
                <w:iCs/>
              </w:rPr>
            </w:pPr>
          </w:p>
          <w:p w14:paraId="2F9513C3" w14:textId="111E04D8" w:rsidR="7C528B1E" w:rsidRDefault="7C528B1E" w:rsidP="7C528B1E">
            <w:pPr>
              <w:rPr>
                <w:i/>
                <w:iCs/>
              </w:rPr>
            </w:pPr>
          </w:p>
          <w:p w14:paraId="1642BA0B" w14:textId="432587A3" w:rsidR="00C02811" w:rsidRDefault="362A14B2" w:rsidP="2B640BCA">
            <w:pPr>
              <w:rPr>
                <w:i/>
                <w:iCs/>
              </w:rPr>
            </w:pPr>
            <w:r w:rsidRPr="2B640BCA">
              <w:rPr>
                <w:i/>
                <w:iCs/>
              </w:rPr>
              <w:t>De student heeft antwoord op zijn/haar vragen omtrent de BPV-gids.</w:t>
            </w:r>
          </w:p>
        </w:tc>
      </w:tr>
      <w:tr w:rsidR="00C02811" w14:paraId="78117959" w14:textId="77777777" w:rsidTr="625B24C1">
        <w:tc>
          <w:tcPr>
            <w:tcW w:w="4664" w:type="dxa"/>
            <w:tcBorders>
              <w:right w:val="single" w:sz="2" w:space="0" w:color="000000" w:themeColor="text1"/>
            </w:tcBorders>
          </w:tcPr>
          <w:p w14:paraId="7D12EE62" w14:textId="79A0D400" w:rsidR="00C02811" w:rsidRDefault="00DA3FA6" w:rsidP="2B640BCA">
            <w:pPr>
              <w:pStyle w:val="Lijstalinea"/>
              <w:numPr>
                <w:ilvl w:val="0"/>
                <w:numId w:val="1"/>
              </w:numPr>
              <w:rPr>
                <w:b/>
                <w:bCs/>
              </w:rPr>
            </w:pPr>
            <w:r w:rsidRPr="594D4DAB">
              <w:rPr>
                <w:b/>
                <w:bCs/>
              </w:rPr>
              <w:lastRenderedPageBreak/>
              <w:t>Oriënteren over de optie stagemarkt</w:t>
            </w:r>
          </w:p>
          <w:p w14:paraId="6965D4A1" w14:textId="355CACE8" w:rsidR="5CE84F53" w:rsidRDefault="5CE84F53" w:rsidP="5CE84F53">
            <w:pPr>
              <w:rPr>
                <w:b/>
                <w:bCs/>
              </w:rPr>
            </w:pPr>
          </w:p>
          <w:p w14:paraId="19EFDB9A" w14:textId="30AF5960" w:rsidR="00C02811" w:rsidRDefault="163F257A" w:rsidP="594D4DAB">
            <w:pPr>
              <w:spacing w:line="257" w:lineRule="auto"/>
              <w:rPr>
                <w:rFonts w:ascii="Calibri" w:eastAsia="Calibri" w:hAnsi="Calibri" w:cs="Calibri"/>
                <w:i/>
              </w:rPr>
            </w:pPr>
            <w:r w:rsidRPr="5CE84F53">
              <w:rPr>
                <w:rFonts w:ascii="Calibri" w:eastAsia="Calibri" w:hAnsi="Calibri" w:cs="Calibri"/>
                <w:i/>
              </w:rPr>
              <w:t xml:space="preserve">De docent introduceert het onderwerp en geeft hierbij uitleg </w:t>
            </w:r>
            <w:r w:rsidR="1984C019" w:rsidRPr="5CE84F53">
              <w:rPr>
                <w:rFonts w:ascii="Calibri" w:eastAsia="Calibri" w:hAnsi="Calibri" w:cs="Calibri"/>
                <w:i/>
                <w:iCs/>
              </w:rPr>
              <w:t xml:space="preserve">(doceervorm) </w:t>
            </w:r>
            <w:r w:rsidRPr="5CE84F53">
              <w:rPr>
                <w:rFonts w:ascii="Calibri" w:eastAsia="Calibri" w:hAnsi="Calibri" w:cs="Calibri"/>
                <w:i/>
              </w:rPr>
              <w:t>wat een stagemarkt is</w:t>
            </w:r>
            <w:r w:rsidR="07496C7C" w:rsidRPr="5CE84F53">
              <w:rPr>
                <w:rFonts w:ascii="Calibri" w:eastAsia="Calibri" w:hAnsi="Calibri" w:cs="Calibri"/>
                <w:i/>
                <w:iCs/>
              </w:rPr>
              <w:t xml:space="preserve"> (Michels, 1992)</w:t>
            </w:r>
            <w:r w:rsidRPr="5CE84F53">
              <w:rPr>
                <w:rFonts w:ascii="Calibri" w:eastAsia="Calibri" w:hAnsi="Calibri" w:cs="Calibri"/>
                <w:i/>
                <w:iCs/>
              </w:rPr>
              <w:t>,</w:t>
            </w:r>
            <w:r w:rsidRPr="5CE84F53">
              <w:rPr>
                <w:rFonts w:ascii="Calibri" w:eastAsia="Calibri" w:hAnsi="Calibri" w:cs="Calibri"/>
                <w:i/>
              </w:rPr>
              <w:t xml:space="preserve"> dit zal de docent kort en bondig houden dit i.v.m. de verdiepende opdrachten die deze les aanbod zullen komen.</w:t>
            </w:r>
          </w:p>
          <w:p w14:paraId="114DA85D" w14:textId="55C6F8D8" w:rsidR="00C02811" w:rsidRDefault="00C02811" w:rsidP="594D4DAB">
            <w:pPr>
              <w:spacing w:line="257" w:lineRule="auto"/>
              <w:rPr>
                <w:rFonts w:ascii="Calibri" w:eastAsia="Calibri" w:hAnsi="Calibri" w:cs="Calibri"/>
                <w:i/>
              </w:rPr>
            </w:pPr>
          </w:p>
          <w:p w14:paraId="3ADADD63" w14:textId="2CBB01BA" w:rsidR="00C02811" w:rsidRDefault="163F257A" w:rsidP="594D4DAB">
            <w:pPr>
              <w:spacing w:line="257" w:lineRule="auto"/>
              <w:rPr>
                <w:rFonts w:ascii="Calibri" w:eastAsia="Calibri" w:hAnsi="Calibri" w:cs="Calibri"/>
                <w:i/>
              </w:rPr>
            </w:pPr>
            <w:r w:rsidRPr="5CE84F53">
              <w:rPr>
                <w:rFonts w:ascii="Calibri" w:eastAsia="Calibri" w:hAnsi="Calibri" w:cs="Calibri"/>
                <w:i/>
              </w:rPr>
              <w:t>Aan de hand van een tabel met 28 loopbaanwaarden, gaat de student individueel aan de slag. Hierbij zal de student 8 loopbaanwaarden selecteren die voor de student van toepassing zijn, vervolgens zal de student de 8 loopbaanwaarden van meest tot minst belangrijkst gaan ordenen, met een toelichting.</w:t>
            </w:r>
          </w:p>
          <w:p w14:paraId="77EA47ED" w14:textId="21B05262" w:rsidR="00C02811" w:rsidRDefault="163F257A" w:rsidP="594D4DAB">
            <w:pPr>
              <w:spacing w:line="257" w:lineRule="auto"/>
              <w:rPr>
                <w:rFonts w:ascii="Calibri" w:eastAsia="Calibri" w:hAnsi="Calibri" w:cs="Calibri"/>
                <w:i/>
              </w:rPr>
            </w:pPr>
            <w:r w:rsidRPr="5CE84F53">
              <w:rPr>
                <w:rFonts w:ascii="Calibri" w:eastAsia="Calibri" w:hAnsi="Calibri" w:cs="Calibri"/>
                <w:i/>
              </w:rPr>
              <w:t>Vervolgens worden de loopbaanwaarden in tweetallen besproken</w:t>
            </w:r>
            <w:r w:rsidR="06D24374" w:rsidRPr="5CE84F53">
              <w:rPr>
                <w:rFonts w:ascii="Calibri" w:eastAsia="Calibri" w:hAnsi="Calibri" w:cs="Calibri"/>
                <w:i/>
                <w:iCs/>
              </w:rPr>
              <w:t xml:space="preserve">, hierbij wordt het samenwerkend leren gestimuleerd </w:t>
            </w:r>
            <w:r w:rsidR="06D24374" w:rsidRPr="5CE84F53">
              <w:rPr>
                <w:i/>
                <w:iCs/>
              </w:rPr>
              <w:t>(</w:t>
            </w:r>
            <w:proofErr w:type="spellStart"/>
            <w:r w:rsidR="06D24374" w:rsidRPr="5CE84F53">
              <w:rPr>
                <w:i/>
                <w:iCs/>
              </w:rPr>
              <w:t>Ebbens</w:t>
            </w:r>
            <w:proofErr w:type="spellEnd"/>
            <w:r w:rsidR="06D24374" w:rsidRPr="5CE84F53">
              <w:rPr>
                <w:i/>
                <w:iCs/>
              </w:rPr>
              <w:t xml:space="preserve"> &amp; Ettekoven, 2016).</w:t>
            </w:r>
            <w:r w:rsidRPr="5CE84F53">
              <w:rPr>
                <w:i/>
              </w:rPr>
              <w:t xml:space="preserve"> </w:t>
            </w:r>
          </w:p>
          <w:p w14:paraId="2B6565F9" w14:textId="169DA46E" w:rsidR="00C02811" w:rsidRDefault="00C02811" w:rsidP="594D4DAB">
            <w:pPr>
              <w:spacing w:line="257" w:lineRule="auto"/>
              <w:rPr>
                <w:rFonts w:ascii="Calibri" w:eastAsia="Calibri" w:hAnsi="Calibri" w:cs="Calibri"/>
                <w:i/>
              </w:rPr>
            </w:pPr>
          </w:p>
          <w:p w14:paraId="6EB6638F" w14:textId="6AE26012" w:rsidR="00C02811" w:rsidRDefault="07B6FDAC" w:rsidP="594D4DAB">
            <w:pPr>
              <w:spacing w:line="257" w:lineRule="auto"/>
              <w:rPr>
                <w:rFonts w:ascii="Calibri" w:eastAsia="Calibri" w:hAnsi="Calibri" w:cs="Calibri"/>
                <w:i/>
              </w:rPr>
            </w:pPr>
            <w:r w:rsidRPr="5CE84F53">
              <w:rPr>
                <w:rFonts w:ascii="Calibri" w:eastAsia="Calibri" w:hAnsi="Calibri" w:cs="Calibri"/>
                <w:i/>
              </w:rPr>
              <w:t xml:space="preserve">Zelfstandig zullen de studenten via </w:t>
            </w:r>
            <w:hyperlink r:id="rId9">
              <w:r w:rsidRPr="5CE84F53">
                <w:rPr>
                  <w:rStyle w:val="Hyperlink"/>
                  <w:rFonts w:ascii="Calibri" w:eastAsia="Calibri" w:hAnsi="Calibri" w:cs="Calibri"/>
                  <w:i/>
                </w:rPr>
                <w:t>www.stagemarkt.nl</w:t>
              </w:r>
            </w:hyperlink>
            <w:r w:rsidRPr="5CE84F53">
              <w:rPr>
                <w:rFonts w:ascii="Calibri" w:eastAsia="Calibri" w:hAnsi="Calibri" w:cs="Calibri"/>
                <w:i/>
              </w:rPr>
              <w:t xml:space="preserve"> opzoeken bij welke bedrijven/instellingen zij terecht kunnen voor een stage</w:t>
            </w:r>
            <w:r w:rsidR="75FC2A5A" w:rsidRPr="5CE84F53">
              <w:rPr>
                <w:rFonts w:ascii="Calibri" w:eastAsia="Calibri" w:hAnsi="Calibri" w:cs="Calibri"/>
                <w:i/>
                <w:iCs/>
              </w:rPr>
              <w:t>,</w:t>
            </w:r>
            <w:r w:rsidR="5C938974" w:rsidRPr="5CE84F53">
              <w:rPr>
                <w:rFonts w:ascii="Calibri" w:eastAsia="Calibri" w:hAnsi="Calibri" w:cs="Calibri"/>
                <w:i/>
                <w:iCs/>
              </w:rPr>
              <w:t xml:space="preserve"> a</w:t>
            </w:r>
            <w:r w:rsidR="599F3488" w:rsidRPr="5CE84F53">
              <w:rPr>
                <w:rFonts w:ascii="Calibri" w:eastAsia="Calibri" w:hAnsi="Calibri" w:cs="Calibri"/>
                <w:i/>
                <w:iCs/>
              </w:rPr>
              <w:t>an</w:t>
            </w:r>
            <w:r w:rsidRPr="5CE84F53">
              <w:rPr>
                <w:rFonts w:ascii="Calibri" w:eastAsia="Calibri" w:hAnsi="Calibri" w:cs="Calibri"/>
                <w:i/>
              </w:rPr>
              <w:t xml:space="preserve"> de hand van de geordende loopbaanwaarden zullen zij oriënteren welk bedrijf/instelling het meest geschikt is. Hierbij moeten zij een top drie maken, de top drie nemen ze mee naar de volgende bijeenkomst. </w:t>
            </w:r>
          </w:p>
          <w:p w14:paraId="20836595" w14:textId="3020A067" w:rsidR="00DA3FA6" w:rsidRDefault="00DA3FA6" w:rsidP="2B640BCA">
            <w:pPr>
              <w:rPr>
                <w:b/>
                <w:bCs/>
              </w:rPr>
            </w:pPr>
          </w:p>
        </w:tc>
        <w:tc>
          <w:tcPr>
            <w:tcW w:w="4665" w:type="dxa"/>
            <w:tcBorders>
              <w:left w:val="single" w:sz="2" w:space="0" w:color="000000" w:themeColor="text1"/>
            </w:tcBorders>
          </w:tcPr>
          <w:p w14:paraId="1AEB4F0C" w14:textId="1F95DC45" w:rsidR="00C02811" w:rsidRDefault="00C02811"/>
          <w:p w14:paraId="756C05AA" w14:textId="76C1747B" w:rsidR="5CE84F53" w:rsidRDefault="5CE84F53" w:rsidP="5CE84F53"/>
          <w:p w14:paraId="061F2517" w14:textId="02DA2230" w:rsidR="00C02811" w:rsidRDefault="163F257A" w:rsidP="594D4DAB">
            <w:pPr>
              <w:spacing w:line="257" w:lineRule="auto"/>
              <w:rPr>
                <w:rFonts w:ascii="Calibri" w:eastAsia="Calibri" w:hAnsi="Calibri" w:cs="Calibri"/>
                <w:i/>
              </w:rPr>
            </w:pPr>
            <w:r w:rsidRPr="5CE84F53">
              <w:rPr>
                <w:rFonts w:ascii="Calibri" w:eastAsia="Calibri" w:hAnsi="Calibri" w:cs="Calibri"/>
                <w:i/>
              </w:rPr>
              <w:t>De achterliggende gedachte van een stagemarkt wordt duidelijk voor de student</w:t>
            </w:r>
            <w:r w:rsidR="7CEA0C9A" w:rsidRPr="5CE84F53">
              <w:rPr>
                <w:rFonts w:ascii="Calibri" w:eastAsia="Calibri" w:hAnsi="Calibri" w:cs="Calibri"/>
                <w:i/>
                <w:iCs/>
              </w:rPr>
              <w:t xml:space="preserve">, door het inzetten van de doceervorm --&gt; uitleg geven. </w:t>
            </w:r>
          </w:p>
          <w:p w14:paraId="040DDD4B" w14:textId="4D8CEA88" w:rsidR="00C02811" w:rsidRDefault="00C02811" w:rsidP="594D4DAB">
            <w:pPr>
              <w:rPr>
                <w:i/>
              </w:rPr>
            </w:pPr>
          </w:p>
          <w:p w14:paraId="4159F7AB" w14:textId="434E2802" w:rsidR="00C02811" w:rsidRDefault="00C02811" w:rsidP="594D4DAB">
            <w:pPr>
              <w:rPr>
                <w:i/>
              </w:rPr>
            </w:pPr>
          </w:p>
          <w:p w14:paraId="6BB2D7B0" w14:textId="28B76C89" w:rsidR="7C528B1E" w:rsidRDefault="7C528B1E" w:rsidP="5CE84F53">
            <w:pPr>
              <w:rPr>
                <w:i/>
                <w:iCs/>
              </w:rPr>
            </w:pPr>
          </w:p>
          <w:p w14:paraId="655628BC" w14:textId="2B0F1443" w:rsidR="7C528B1E" w:rsidRDefault="7C528B1E" w:rsidP="5CE84F53">
            <w:pPr>
              <w:rPr>
                <w:i/>
                <w:iCs/>
              </w:rPr>
            </w:pPr>
          </w:p>
          <w:p w14:paraId="73E4C4A4" w14:textId="4812568F" w:rsidR="4A0442FF" w:rsidRDefault="4A0442FF" w:rsidP="5CE84F53">
            <w:pPr>
              <w:spacing w:line="257" w:lineRule="auto"/>
              <w:rPr>
                <w:rFonts w:ascii="Calibri" w:eastAsia="Calibri" w:hAnsi="Calibri" w:cs="Calibri"/>
                <w:i/>
                <w:iCs/>
              </w:rPr>
            </w:pPr>
            <w:r w:rsidRPr="5CE84F53">
              <w:rPr>
                <w:rFonts w:ascii="Calibri" w:eastAsia="Calibri" w:hAnsi="Calibri" w:cs="Calibri"/>
                <w:i/>
                <w:iCs/>
              </w:rPr>
              <w:t xml:space="preserve">Doormiddel deze opdracht komt de student erachter welke loopbaanwaarden zij terug willen zien in hun toekomstige </w:t>
            </w:r>
            <w:r w:rsidR="47EEFD83" w:rsidRPr="5CE84F53">
              <w:rPr>
                <w:rFonts w:ascii="Calibri" w:eastAsia="Calibri" w:hAnsi="Calibri" w:cs="Calibri"/>
                <w:i/>
                <w:iCs/>
              </w:rPr>
              <w:t>BPV</w:t>
            </w:r>
            <w:r w:rsidRPr="5CE84F53">
              <w:rPr>
                <w:rFonts w:ascii="Calibri" w:eastAsia="Calibri" w:hAnsi="Calibri" w:cs="Calibri"/>
                <w:i/>
                <w:iCs/>
              </w:rPr>
              <w:t>/werk.</w:t>
            </w:r>
            <w:r w:rsidR="3E60A82D" w:rsidRPr="5CE84F53">
              <w:rPr>
                <w:rFonts w:ascii="Calibri" w:eastAsia="Calibri" w:hAnsi="Calibri" w:cs="Calibri"/>
                <w:i/>
                <w:iCs/>
              </w:rPr>
              <w:t xml:space="preserve"> </w:t>
            </w:r>
          </w:p>
          <w:p w14:paraId="09A8D0C9" w14:textId="1A9A951D" w:rsidR="7C528B1E" w:rsidRDefault="7C528B1E" w:rsidP="5CE84F53">
            <w:pPr>
              <w:spacing w:line="257" w:lineRule="auto"/>
              <w:rPr>
                <w:rFonts w:ascii="Calibri" w:eastAsia="Calibri" w:hAnsi="Calibri" w:cs="Calibri"/>
                <w:i/>
                <w:iCs/>
              </w:rPr>
            </w:pPr>
          </w:p>
          <w:p w14:paraId="0FBFD3F1" w14:textId="16FCEEB5" w:rsidR="3045EF40" w:rsidRDefault="3045EF40" w:rsidP="5CE84F53">
            <w:pPr>
              <w:spacing w:line="257" w:lineRule="auto"/>
              <w:rPr>
                <w:rFonts w:ascii="Calibri" w:eastAsia="Calibri" w:hAnsi="Calibri" w:cs="Calibri"/>
                <w:i/>
                <w:iCs/>
              </w:rPr>
            </w:pPr>
            <w:r w:rsidRPr="5CE84F53">
              <w:rPr>
                <w:rFonts w:ascii="Calibri" w:eastAsia="Calibri" w:hAnsi="Calibri" w:cs="Calibri"/>
                <w:i/>
                <w:iCs/>
              </w:rPr>
              <w:t>Ontdekkend leren is een actieve werkvorm, de student ontdekt welke kwaliteiten hij/zij al bezit en hoe zij dit kunnen inzetten (</w:t>
            </w:r>
            <w:proofErr w:type="spellStart"/>
            <w:r w:rsidRPr="5CE84F53">
              <w:rPr>
                <w:rFonts w:ascii="Calibri" w:eastAsia="Calibri" w:hAnsi="Calibri" w:cs="Calibri"/>
                <w:i/>
                <w:iCs/>
              </w:rPr>
              <w:t>Kerpel</w:t>
            </w:r>
            <w:proofErr w:type="spellEnd"/>
            <w:r w:rsidRPr="5CE84F53">
              <w:rPr>
                <w:rFonts w:ascii="Calibri" w:eastAsia="Calibri" w:hAnsi="Calibri" w:cs="Calibri"/>
                <w:i/>
                <w:iCs/>
              </w:rPr>
              <w:t>, 2019)</w:t>
            </w:r>
          </w:p>
          <w:p w14:paraId="60D258A2" w14:textId="1EA0FEE1" w:rsidR="7C528B1E" w:rsidRDefault="7C528B1E" w:rsidP="5CE84F53">
            <w:pPr>
              <w:spacing w:line="257" w:lineRule="auto"/>
              <w:rPr>
                <w:rFonts w:ascii="Calibri" w:eastAsia="Calibri" w:hAnsi="Calibri" w:cs="Calibri"/>
                <w:i/>
                <w:iCs/>
              </w:rPr>
            </w:pPr>
          </w:p>
          <w:p w14:paraId="717E2CCB" w14:textId="7EB9F398" w:rsidR="00C02811" w:rsidRDefault="00C02811" w:rsidP="594D4DAB">
            <w:pPr>
              <w:rPr>
                <w:i/>
              </w:rPr>
            </w:pPr>
          </w:p>
          <w:p w14:paraId="2CFA2066" w14:textId="35539B3F" w:rsidR="00C02811" w:rsidRDefault="00C02811" w:rsidP="594D4DAB">
            <w:pPr>
              <w:rPr>
                <w:i/>
              </w:rPr>
            </w:pPr>
          </w:p>
          <w:p w14:paraId="53A81A0B" w14:textId="0A9D5A3B" w:rsidR="00C02811" w:rsidRDefault="00C02811" w:rsidP="594D4DAB">
            <w:pPr>
              <w:rPr>
                <w:i/>
              </w:rPr>
            </w:pPr>
          </w:p>
          <w:p w14:paraId="50844BAD" w14:textId="5CF1435D" w:rsidR="00C02811" w:rsidRDefault="00C02811" w:rsidP="594D4DAB">
            <w:pPr>
              <w:rPr>
                <w:i/>
              </w:rPr>
            </w:pPr>
          </w:p>
          <w:p w14:paraId="09C9A01D" w14:textId="11F7C535" w:rsidR="00C02811" w:rsidRDefault="5348ECF0" w:rsidP="594D4DAB">
            <w:pPr>
              <w:rPr>
                <w:rFonts w:ascii="Calibri" w:eastAsia="Calibri" w:hAnsi="Calibri" w:cs="Calibri"/>
                <w:i/>
              </w:rPr>
            </w:pPr>
            <w:r w:rsidRPr="5CE84F53">
              <w:rPr>
                <w:rFonts w:ascii="Calibri" w:eastAsia="Calibri" w:hAnsi="Calibri" w:cs="Calibri"/>
                <w:i/>
                <w:iCs/>
              </w:rPr>
              <w:t>D</w:t>
            </w:r>
            <w:r w:rsidR="41E5113C" w:rsidRPr="5CE84F53">
              <w:rPr>
                <w:rFonts w:ascii="Calibri" w:eastAsia="Calibri" w:hAnsi="Calibri" w:cs="Calibri"/>
                <w:i/>
                <w:iCs/>
              </w:rPr>
              <w:t xml:space="preserve">oor te oriënteren welke mogelijkheden er zijn zullen de studenten een overzicht en inzicht hebben op de stagemarkt (Oriënteren op de arbeidsmarkt - </w:t>
            </w:r>
            <w:proofErr w:type="spellStart"/>
            <w:r w:rsidR="41E5113C" w:rsidRPr="5CE84F53">
              <w:rPr>
                <w:rFonts w:ascii="Calibri" w:eastAsia="Calibri" w:hAnsi="Calibri" w:cs="Calibri"/>
                <w:i/>
                <w:iCs/>
              </w:rPr>
              <w:t>Emprof</w:t>
            </w:r>
            <w:proofErr w:type="spellEnd"/>
            <w:r w:rsidR="41E5113C" w:rsidRPr="5CE84F53">
              <w:rPr>
                <w:rFonts w:ascii="Calibri" w:eastAsia="Calibri" w:hAnsi="Calibri" w:cs="Calibri"/>
                <w:i/>
                <w:iCs/>
              </w:rPr>
              <w:t xml:space="preserve">, </w:t>
            </w:r>
            <w:proofErr w:type="spellStart"/>
            <w:r w:rsidR="41E5113C" w:rsidRPr="5CE84F53">
              <w:rPr>
                <w:rFonts w:ascii="Calibri" w:eastAsia="Calibri" w:hAnsi="Calibri" w:cs="Calibri"/>
                <w:i/>
                <w:iCs/>
              </w:rPr>
              <w:t>z.d.</w:t>
            </w:r>
            <w:proofErr w:type="spellEnd"/>
            <w:r w:rsidR="41E5113C" w:rsidRPr="5CE84F53">
              <w:rPr>
                <w:rFonts w:ascii="Calibri" w:eastAsia="Calibri" w:hAnsi="Calibri" w:cs="Calibri"/>
                <w:i/>
                <w:iCs/>
              </w:rPr>
              <w:t>).</w:t>
            </w:r>
            <w:r w:rsidR="2E6CD23B" w:rsidRPr="5CE84F53">
              <w:rPr>
                <w:rFonts w:ascii="Calibri" w:eastAsia="Calibri" w:hAnsi="Calibri" w:cs="Calibri"/>
                <w:i/>
                <w:iCs/>
              </w:rPr>
              <w:t xml:space="preserve"> </w:t>
            </w:r>
          </w:p>
          <w:p w14:paraId="6BDCBB99" w14:textId="5FCC0373" w:rsidR="00C02811" w:rsidRDefault="00C02811" w:rsidP="594D4DAB"/>
        </w:tc>
        <w:tc>
          <w:tcPr>
            <w:tcW w:w="4665" w:type="dxa"/>
          </w:tcPr>
          <w:p w14:paraId="2369FF1B" w14:textId="29BE21F9" w:rsidR="00C02811" w:rsidRDefault="00C02811"/>
          <w:p w14:paraId="040BDF0A" w14:textId="7898AE5C" w:rsidR="5CE84F53" w:rsidRDefault="5CE84F53" w:rsidP="5CE84F53"/>
          <w:p w14:paraId="3B0A1873" w14:textId="727E6B95" w:rsidR="00C02811" w:rsidRDefault="163F257A" w:rsidP="594D4DAB">
            <w:pPr>
              <w:rPr>
                <w:i/>
              </w:rPr>
            </w:pPr>
            <w:r w:rsidRPr="61E813DB">
              <w:rPr>
                <w:i/>
              </w:rPr>
              <w:t xml:space="preserve">De student benoemt wat stagemarkt is. </w:t>
            </w:r>
          </w:p>
          <w:p w14:paraId="26360326" w14:textId="5F9506B9" w:rsidR="00C02811" w:rsidRDefault="00C02811" w:rsidP="594D4DAB">
            <w:pPr>
              <w:rPr>
                <w:i/>
              </w:rPr>
            </w:pPr>
          </w:p>
          <w:p w14:paraId="08BC99BB" w14:textId="4F82E9FA" w:rsidR="00C02811" w:rsidRDefault="00C02811" w:rsidP="594D4DAB">
            <w:pPr>
              <w:rPr>
                <w:i/>
              </w:rPr>
            </w:pPr>
          </w:p>
          <w:p w14:paraId="5212BDDD" w14:textId="3844DB4F" w:rsidR="00C02811" w:rsidRDefault="00C02811" w:rsidP="594D4DAB">
            <w:pPr>
              <w:rPr>
                <w:i/>
              </w:rPr>
            </w:pPr>
          </w:p>
          <w:p w14:paraId="6C26CCBF" w14:textId="5B5564FD" w:rsidR="00C02811" w:rsidRDefault="00C02811" w:rsidP="594D4DAB">
            <w:pPr>
              <w:rPr>
                <w:i/>
              </w:rPr>
            </w:pPr>
          </w:p>
          <w:p w14:paraId="71B367C2" w14:textId="7EE0758B" w:rsidR="00C02811" w:rsidRDefault="00C02811" w:rsidP="594D4DAB">
            <w:pPr>
              <w:rPr>
                <w:i/>
              </w:rPr>
            </w:pPr>
          </w:p>
          <w:p w14:paraId="05594F4D" w14:textId="08AB2E8A" w:rsidR="5CE84F53" w:rsidRDefault="5CE84F53" w:rsidP="5CE84F53">
            <w:pPr>
              <w:rPr>
                <w:i/>
                <w:iCs/>
              </w:rPr>
            </w:pPr>
          </w:p>
          <w:p w14:paraId="53F98823" w14:textId="3A5353CF" w:rsidR="00C02811" w:rsidRDefault="0542975D" w:rsidP="594D4DAB">
            <w:pPr>
              <w:spacing w:line="257" w:lineRule="auto"/>
              <w:rPr>
                <w:rFonts w:ascii="Calibri" w:eastAsia="Calibri" w:hAnsi="Calibri" w:cs="Calibri"/>
                <w:i/>
              </w:rPr>
            </w:pPr>
            <w:r w:rsidRPr="5CE84F53">
              <w:rPr>
                <w:rFonts w:ascii="Calibri" w:eastAsia="Calibri" w:hAnsi="Calibri" w:cs="Calibri"/>
                <w:i/>
              </w:rPr>
              <w:t>De student benoemt 8 loopbaanwaarden die hij/zij belangrijk vindt (werk gerelateerd).</w:t>
            </w:r>
          </w:p>
          <w:p w14:paraId="4EC5576C" w14:textId="2223392D" w:rsidR="00C02811" w:rsidRDefault="00C02811" w:rsidP="594D4DAB">
            <w:pPr>
              <w:rPr>
                <w:i/>
              </w:rPr>
            </w:pPr>
          </w:p>
          <w:p w14:paraId="1B1DE07A" w14:textId="47E6A88A" w:rsidR="00C02811" w:rsidRDefault="00C02811" w:rsidP="594D4DAB">
            <w:pPr>
              <w:rPr>
                <w:i/>
              </w:rPr>
            </w:pPr>
          </w:p>
          <w:p w14:paraId="6D61FFF7" w14:textId="6BD447F8" w:rsidR="00C02811" w:rsidRDefault="00C02811" w:rsidP="594D4DAB">
            <w:pPr>
              <w:rPr>
                <w:i/>
              </w:rPr>
            </w:pPr>
          </w:p>
          <w:p w14:paraId="7441D57B" w14:textId="370E1C0D" w:rsidR="00C02811" w:rsidRDefault="00C02811" w:rsidP="594D4DAB">
            <w:pPr>
              <w:rPr>
                <w:i/>
              </w:rPr>
            </w:pPr>
          </w:p>
          <w:p w14:paraId="63CF448C" w14:textId="01314D48" w:rsidR="00C02811" w:rsidRDefault="00C02811" w:rsidP="594D4DAB">
            <w:pPr>
              <w:rPr>
                <w:i/>
              </w:rPr>
            </w:pPr>
          </w:p>
          <w:p w14:paraId="5BA906FD" w14:textId="25CDCA35" w:rsidR="00C02811" w:rsidRDefault="00C02811" w:rsidP="594D4DAB">
            <w:pPr>
              <w:rPr>
                <w:i/>
              </w:rPr>
            </w:pPr>
          </w:p>
          <w:p w14:paraId="6759A1AE" w14:textId="4BF17D71" w:rsidR="00C02811" w:rsidRDefault="00C02811" w:rsidP="594D4DAB">
            <w:pPr>
              <w:rPr>
                <w:i/>
              </w:rPr>
            </w:pPr>
          </w:p>
          <w:p w14:paraId="7DEA647E" w14:textId="34B66015" w:rsidR="7C528B1E" w:rsidRDefault="7C528B1E" w:rsidP="5CE84F53">
            <w:pPr>
              <w:rPr>
                <w:i/>
                <w:iCs/>
              </w:rPr>
            </w:pPr>
          </w:p>
          <w:p w14:paraId="627ECA07" w14:textId="5CC867E4" w:rsidR="7C528B1E" w:rsidRDefault="7C528B1E" w:rsidP="5CE84F53">
            <w:pPr>
              <w:rPr>
                <w:i/>
                <w:iCs/>
              </w:rPr>
            </w:pPr>
          </w:p>
          <w:p w14:paraId="72083373" w14:textId="623DAE58" w:rsidR="00C02811" w:rsidRDefault="00C02811" w:rsidP="594D4DAB">
            <w:pPr>
              <w:rPr>
                <w:i/>
              </w:rPr>
            </w:pPr>
          </w:p>
          <w:p w14:paraId="2DF5D41C" w14:textId="13A3061D" w:rsidR="00C02811" w:rsidRDefault="13D90CFF" w:rsidP="594D4DAB">
            <w:pPr>
              <w:spacing w:line="257" w:lineRule="auto"/>
              <w:rPr>
                <w:rFonts w:ascii="Calibri" w:eastAsia="Calibri" w:hAnsi="Calibri" w:cs="Calibri"/>
                <w:i/>
              </w:rPr>
            </w:pPr>
            <w:r w:rsidRPr="61E813DB">
              <w:rPr>
                <w:rFonts w:ascii="Calibri" w:eastAsia="Calibri" w:hAnsi="Calibri" w:cs="Calibri"/>
                <w:i/>
              </w:rPr>
              <w:t xml:space="preserve">De student maakt een top </w:t>
            </w:r>
            <w:r w:rsidR="6E9458A4" w:rsidRPr="61E813DB">
              <w:rPr>
                <w:rFonts w:ascii="Calibri" w:eastAsia="Calibri" w:hAnsi="Calibri" w:cs="Calibri"/>
                <w:i/>
                <w:iCs/>
              </w:rPr>
              <w:t>drie</w:t>
            </w:r>
            <w:r w:rsidRPr="61E813DB">
              <w:rPr>
                <w:rFonts w:ascii="Calibri" w:eastAsia="Calibri" w:hAnsi="Calibri" w:cs="Calibri"/>
                <w:i/>
              </w:rPr>
              <w:t xml:space="preserve"> van bedrijven/instellingen aan de hand van de loopbaanwaarden.</w:t>
            </w:r>
          </w:p>
          <w:p w14:paraId="0E15DED0" w14:textId="3C37929B" w:rsidR="00C02811" w:rsidRDefault="00C02811" w:rsidP="594D4DAB"/>
        </w:tc>
      </w:tr>
      <w:tr w:rsidR="00C02811" w14:paraId="05550597" w14:textId="77777777" w:rsidTr="625B24C1">
        <w:trPr>
          <w:trHeight w:val="15750"/>
        </w:trPr>
        <w:tc>
          <w:tcPr>
            <w:tcW w:w="4664" w:type="dxa"/>
            <w:tcBorders>
              <w:right w:val="single" w:sz="2" w:space="0" w:color="000000" w:themeColor="text1"/>
            </w:tcBorders>
          </w:tcPr>
          <w:p w14:paraId="408ABF91" w14:textId="436D2722" w:rsidR="00C02811" w:rsidRDefault="00DA3FA6" w:rsidP="2B640BCA">
            <w:pPr>
              <w:pStyle w:val="Lijstalinea"/>
              <w:numPr>
                <w:ilvl w:val="0"/>
                <w:numId w:val="1"/>
              </w:numPr>
              <w:rPr>
                <w:b/>
                <w:bCs/>
              </w:rPr>
            </w:pPr>
            <w:r w:rsidRPr="594D4DAB">
              <w:rPr>
                <w:b/>
                <w:bCs/>
              </w:rPr>
              <w:lastRenderedPageBreak/>
              <w:t>Sollicitatiebrief en CV maken</w:t>
            </w:r>
          </w:p>
          <w:p w14:paraId="65F9CFE2" w14:textId="707D3943" w:rsidR="594D4DAB" w:rsidRDefault="594D4DAB" w:rsidP="594D4DAB">
            <w:pPr>
              <w:rPr>
                <w:b/>
                <w:bCs/>
              </w:rPr>
            </w:pPr>
          </w:p>
          <w:p w14:paraId="7A469136" w14:textId="67F4F0F3" w:rsidR="594D4DAB" w:rsidRDefault="6A1AC9A7" w:rsidP="5CE84F53">
            <w:pPr>
              <w:rPr>
                <w:i/>
                <w:iCs/>
              </w:rPr>
            </w:pPr>
            <w:r w:rsidRPr="5CE84F53">
              <w:rPr>
                <w:i/>
              </w:rPr>
              <w:t xml:space="preserve">Na het doornemen van de BPV- gids en het oriënteren over verschillende beroepen binnen zorg en welzijn heeft de student voldoende kennis over hoe zijn/ haar studieloopbaan vorm te geven en waar hij/zij zichzelf graag ziet stagelopen. </w:t>
            </w:r>
          </w:p>
          <w:p w14:paraId="454D93E2" w14:textId="33980E14" w:rsidR="594D4DAB" w:rsidRDefault="594D4DAB" w:rsidP="5CE84F53">
            <w:pPr>
              <w:rPr>
                <w:i/>
                <w:iCs/>
              </w:rPr>
            </w:pPr>
          </w:p>
          <w:p w14:paraId="2D7A5EA1" w14:textId="4083A65A" w:rsidR="594D4DAB" w:rsidRDefault="6A1AC9A7" w:rsidP="5CE84F53">
            <w:pPr>
              <w:rPr>
                <w:i/>
                <w:iCs/>
              </w:rPr>
            </w:pPr>
            <w:r w:rsidRPr="5CE84F53">
              <w:rPr>
                <w:i/>
              </w:rPr>
              <w:t>Het is aan de docent om studenten voor te bereiden op de vervolg stap, namelijk het bemachtigen van een leerplek. Hiervoor gaan de studenten een motivatiebrief en CV schrijven in een Word document zodat de studenten aangenomen worden voor de gekozen beroepsveld.</w:t>
            </w:r>
            <w:r w:rsidR="28BFAED9" w:rsidRPr="5CE84F53">
              <w:rPr>
                <w:i/>
              </w:rPr>
              <w:t xml:space="preserve"> </w:t>
            </w:r>
            <w:r w:rsidRPr="5CE84F53">
              <w:rPr>
                <w:i/>
              </w:rPr>
              <w:t>Na het uitleggen van de leerdoelen weten de studenten de opbrengst van de les (Hattie, 2015)</w:t>
            </w:r>
          </w:p>
          <w:p w14:paraId="021F5AE3" w14:textId="193E4D5F" w:rsidR="594D4DAB" w:rsidRDefault="594D4DAB" w:rsidP="5CE84F53">
            <w:pPr>
              <w:rPr>
                <w:i/>
                <w:iCs/>
              </w:rPr>
            </w:pPr>
          </w:p>
          <w:p w14:paraId="5085434D" w14:textId="21C00823" w:rsidR="594D4DAB" w:rsidRDefault="6A1AC9A7" w:rsidP="5CE84F53">
            <w:pPr>
              <w:rPr>
                <w:i/>
                <w:iCs/>
              </w:rPr>
            </w:pPr>
            <w:r w:rsidRPr="5CE84F53">
              <w:rPr>
                <w:i/>
              </w:rPr>
              <w:t>De docent gaat in leergesprek met de studenten of ze enige ervaring hebben met het schrijven van een motivatiebrief en CV en laat de studenten vertellen aan welke eisen een sollicitatiebrief moet voldoen en vult de studenten veder op aan. Door naar elkaar te luisteren en elkaar aan te vullen krijgen de studenten inzicht in hoe een sollicitatiebrief dient geschreven te worden.</w:t>
            </w:r>
            <w:r w:rsidR="3AA50169" w:rsidRPr="5CE84F53">
              <w:rPr>
                <w:i/>
              </w:rPr>
              <w:t xml:space="preserve"> </w:t>
            </w:r>
            <w:r w:rsidRPr="5CE84F53">
              <w:rPr>
                <w:i/>
              </w:rPr>
              <w:t>De gegeven kennis door studenten is ook een stimulans om verder na te denken over het eindproduct (sollicitatiebrief en CV) (</w:t>
            </w:r>
            <w:proofErr w:type="spellStart"/>
            <w:r w:rsidRPr="5CE84F53">
              <w:rPr>
                <w:i/>
              </w:rPr>
              <w:t>Ebbens</w:t>
            </w:r>
            <w:proofErr w:type="spellEnd"/>
            <w:r w:rsidRPr="5CE84F53">
              <w:rPr>
                <w:i/>
              </w:rPr>
              <w:t xml:space="preserve"> &amp; Ettekoven, 2016). </w:t>
            </w:r>
          </w:p>
          <w:p w14:paraId="1E3B1538" w14:textId="6E22D6B9" w:rsidR="594D4DAB" w:rsidRDefault="594D4DAB" w:rsidP="5CE84F53">
            <w:pPr>
              <w:rPr>
                <w:i/>
                <w:iCs/>
              </w:rPr>
            </w:pPr>
          </w:p>
          <w:p w14:paraId="2331030D" w14:textId="607D13E1" w:rsidR="594D4DAB" w:rsidRDefault="6A1AC9A7" w:rsidP="690A2CAA">
            <w:pPr>
              <w:rPr>
                <w:b/>
                <w:bCs/>
              </w:rPr>
            </w:pPr>
            <w:r w:rsidRPr="5CE84F53">
              <w:rPr>
                <w:i/>
              </w:rPr>
              <w:t xml:space="preserve">De studenten gaan individueel de kwaliteitseisen opzoeken i.v.m. het gekozen werkveld en kunnen </w:t>
            </w:r>
            <w:r w:rsidRPr="5CE84F53">
              <w:rPr>
                <w:i/>
              </w:rPr>
              <w:lastRenderedPageBreak/>
              <w:t>persoonlijke sterke en zwakke punten benoemen. Ook moeten zij formeel hun motivatie verwoorden. Dit wordt later met een medestudent gedeeld en uitgewisseld.</w:t>
            </w:r>
            <w:r>
              <w:t xml:space="preserve">   </w:t>
            </w:r>
            <w:r w:rsidRPr="690A2CAA">
              <w:rPr>
                <w:b/>
                <w:bCs/>
              </w:rPr>
              <w:t xml:space="preserve">  </w:t>
            </w:r>
          </w:p>
          <w:p w14:paraId="5C67C2B7" w14:textId="5FD6677C" w:rsidR="594D4DAB" w:rsidRDefault="594D4DAB" w:rsidP="594D4DAB">
            <w:pPr>
              <w:rPr>
                <w:b/>
                <w:bCs/>
              </w:rPr>
            </w:pPr>
          </w:p>
          <w:p w14:paraId="2ABBCEFF" w14:textId="783F1927" w:rsidR="594D4DAB" w:rsidRDefault="594D4DAB" w:rsidP="594D4DAB">
            <w:pPr>
              <w:rPr>
                <w:b/>
                <w:bCs/>
              </w:rPr>
            </w:pPr>
          </w:p>
          <w:p w14:paraId="1869EB95" w14:textId="369F05C7" w:rsidR="594D4DAB" w:rsidRDefault="594D4DAB" w:rsidP="594D4DAB">
            <w:pPr>
              <w:rPr>
                <w:b/>
                <w:bCs/>
              </w:rPr>
            </w:pPr>
          </w:p>
          <w:p w14:paraId="1387BC48" w14:textId="6DAFDFB2" w:rsidR="594D4DAB" w:rsidRDefault="594D4DAB" w:rsidP="594D4DAB">
            <w:pPr>
              <w:rPr>
                <w:b/>
                <w:bCs/>
              </w:rPr>
            </w:pPr>
          </w:p>
          <w:p w14:paraId="0EB035B1" w14:textId="1DAC4B07" w:rsidR="594D4DAB" w:rsidRDefault="594D4DAB" w:rsidP="594D4DAB">
            <w:pPr>
              <w:rPr>
                <w:b/>
                <w:bCs/>
              </w:rPr>
            </w:pPr>
          </w:p>
          <w:p w14:paraId="7AE08868" w14:textId="1D414943" w:rsidR="594D4DAB" w:rsidRDefault="594D4DAB" w:rsidP="594D4DAB">
            <w:pPr>
              <w:rPr>
                <w:b/>
                <w:bCs/>
              </w:rPr>
            </w:pPr>
          </w:p>
          <w:p w14:paraId="7311790B" w14:textId="7A1650C2" w:rsidR="594D4DAB" w:rsidRDefault="594D4DAB" w:rsidP="594D4DAB">
            <w:pPr>
              <w:rPr>
                <w:b/>
                <w:bCs/>
              </w:rPr>
            </w:pPr>
          </w:p>
          <w:p w14:paraId="4A8B6AC8" w14:textId="09C8608B" w:rsidR="594D4DAB" w:rsidRDefault="594D4DAB" w:rsidP="594D4DAB">
            <w:pPr>
              <w:rPr>
                <w:b/>
                <w:bCs/>
              </w:rPr>
            </w:pPr>
          </w:p>
          <w:p w14:paraId="7A9BF720" w14:textId="0AD6DD25" w:rsidR="594D4DAB" w:rsidRDefault="594D4DAB" w:rsidP="594D4DAB">
            <w:pPr>
              <w:rPr>
                <w:b/>
                <w:bCs/>
              </w:rPr>
            </w:pPr>
          </w:p>
          <w:p w14:paraId="3A437A5C" w14:textId="19617624" w:rsidR="594D4DAB" w:rsidRDefault="594D4DAB" w:rsidP="594D4DAB">
            <w:pPr>
              <w:rPr>
                <w:b/>
                <w:bCs/>
              </w:rPr>
            </w:pPr>
          </w:p>
          <w:p w14:paraId="3F4E822A" w14:textId="18F18F74" w:rsidR="594D4DAB" w:rsidRDefault="594D4DAB" w:rsidP="594D4DAB">
            <w:pPr>
              <w:rPr>
                <w:b/>
                <w:bCs/>
              </w:rPr>
            </w:pPr>
          </w:p>
          <w:p w14:paraId="226EEAFD" w14:textId="4459CA02" w:rsidR="594D4DAB" w:rsidRDefault="594D4DAB" w:rsidP="594D4DAB">
            <w:pPr>
              <w:rPr>
                <w:b/>
                <w:bCs/>
              </w:rPr>
            </w:pPr>
          </w:p>
          <w:p w14:paraId="3D500F36" w14:textId="77777777" w:rsidR="00C02811" w:rsidRDefault="00C02811" w:rsidP="2B640BCA">
            <w:pPr>
              <w:rPr>
                <w:b/>
                <w:bCs/>
              </w:rPr>
            </w:pPr>
          </w:p>
          <w:p w14:paraId="7B4F669D" w14:textId="77777777" w:rsidR="00DA3FA6" w:rsidRDefault="00DA3FA6" w:rsidP="2B640BCA">
            <w:pPr>
              <w:rPr>
                <w:b/>
                <w:bCs/>
              </w:rPr>
            </w:pPr>
          </w:p>
          <w:p w14:paraId="1F569AC4" w14:textId="4364564B" w:rsidR="00DA3FA6" w:rsidRDefault="00DA3FA6" w:rsidP="2B640BCA">
            <w:pPr>
              <w:rPr>
                <w:b/>
                <w:bCs/>
              </w:rPr>
            </w:pPr>
          </w:p>
        </w:tc>
        <w:tc>
          <w:tcPr>
            <w:tcW w:w="4665" w:type="dxa"/>
            <w:tcBorders>
              <w:left w:val="single" w:sz="2" w:space="0" w:color="000000" w:themeColor="text1"/>
              <w:bottom w:val="single" w:sz="2" w:space="0" w:color="000000" w:themeColor="text1"/>
            </w:tcBorders>
          </w:tcPr>
          <w:p w14:paraId="678A0F12" w14:textId="1878F675" w:rsidR="00C02811" w:rsidRDefault="04219E9C" w:rsidP="5CE84F53">
            <w:pPr>
              <w:rPr>
                <w:i/>
                <w:iCs/>
              </w:rPr>
            </w:pPr>
            <w:r>
              <w:lastRenderedPageBreak/>
              <w:t xml:space="preserve">       </w:t>
            </w:r>
            <w:r>
              <w:br/>
            </w:r>
            <w:r w:rsidR="00C02811">
              <w:br/>
            </w:r>
            <w:r w:rsidR="358CDBA1" w:rsidRPr="5CE84F53">
              <w:rPr>
                <w:i/>
              </w:rPr>
              <w:t xml:space="preserve">Door met elkaar in gesprek te gaan aan de hand van de open vragen die gesteld worden door de docent, delen de studenten hun ervaringen en kunnen de studenten op elkaar reageren op antwoorden en vragen. Ook krijgen de </w:t>
            </w:r>
            <w:r w:rsidR="58EEAA27" w:rsidRPr="5CE84F53">
              <w:rPr>
                <w:i/>
                <w:iCs/>
              </w:rPr>
              <w:t>studenten</w:t>
            </w:r>
            <w:r w:rsidR="358CDBA1" w:rsidRPr="5CE84F53">
              <w:rPr>
                <w:i/>
              </w:rPr>
              <w:t xml:space="preserve"> tijdens het onderwijsleergesprek de kans om ideeën en eisen hoe zij een sollicitatiebrief en CV kunnen schrijven op Word (</w:t>
            </w:r>
            <w:proofErr w:type="spellStart"/>
            <w:r w:rsidR="358CDBA1" w:rsidRPr="5CE84F53">
              <w:rPr>
                <w:i/>
              </w:rPr>
              <w:t>Ebbens</w:t>
            </w:r>
            <w:proofErr w:type="spellEnd"/>
            <w:r w:rsidR="358CDBA1" w:rsidRPr="5CE84F53">
              <w:rPr>
                <w:i/>
              </w:rPr>
              <w:t xml:space="preserve"> &amp; Ettekoven, 2016). Hierdoor krijgen de studenten inzicht in hun persoonlijke motivatie, min en pluspunten. Door een filmpje over hoe een sollicitatiebrief en CV te schrijven en een voorbeeld aan de studenten visueel zichtbaar te maken. Zal dit de studenten helpen omdat het visueel en concreet wordt, hoe een formeelbrief eruitziet en aan welke eisen het moet voldoen zoals eerder is benoemd bij de uitleg (zakelijk, leesbaarheid, logische opbouw enz.).      </w:t>
            </w:r>
          </w:p>
          <w:p w14:paraId="2E3DE022" w14:textId="747A9120" w:rsidR="00C02811" w:rsidRDefault="358CDBA1">
            <w:pPr>
              <w:rPr>
                <w:i/>
              </w:rPr>
            </w:pPr>
            <w:r w:rsidRPr="5CE84F53">
              <w:rPr>
                <w:i/>
              </w:rPr>
              <w:t xml:space="preserve">   </w:t>
            </w:r>
          </w:p>
          <w:p w14:paraId="788454C5" w14:textId="78428277" w:rsidR="00C02811" w:rsidRDefault="358CDBA1">
            <w:pPr>
              <w:rPr>
                <w:i/>
              </w:rPr>
            </w:pPr>
            <w:r w:rsidRPr="5CE84F53">
              <w:rPr>
                <w:i/>
              </w:rPr>
              <w:t xml:space="preserve">Door deze oefening kunnen de </w:t>
            </w:r>
            <w:bookmarkStart w:id="0" w:name="_Int_EDDLz6jc"/>
            <w:r w:rsidRPr="5CE84F53">
              <w:rPr>
                <w:i/>
              </w:rPr>
              <w:t xml:space="preserve">studenten:   </w:t>
            </w:r>
            <w:bookmarkEnd w:id="0"/>
            <w:r w:rsidRPr="5CE84F53">
              <w:rPr>
                <w:i/>
              </w:rPr>
              <w:t xml:space="preserve"> </w:t>
            </w:r>
          </w:p>
          <w:p w14:paraId="3DA82A82" w14:textId="7B905D03" w:rsidR="00C02811" w:rsidRDefault="358CDBA1">
            <w:pPr>
              <w:rPr>
                <w:i/>
              </w:rPr>
            </w:pPr>
            <w:r w:rsidRPr="5CE84F53">
              <w:rPr>
                <w:i/>
              </w:rPr>
              <w:t xml:space="preserve">  -      Op een formele en professionele wijze</w:t>
            </w:r>
            <w:r w:rsidR="61822FC8" w:rsidRPr="5CE84F53">
              <w:rPr>
                <w:i/>
              </w:rPr>
              <w:t xml:space="preserve"> </w:t>
            </w:r>
          </w:p>
          <w:p w14:paraId="79D6908D" w14:textId="259A9D0B" w:rsidR="00C02811" w:rsidRDefault="4E33FEC8">
            <w:pPr>
              <w:rPr>
                <w:i/>
              </w:rPr>
            </w:pPr>
            <w:r w:rsidRPr="5CE84F53">
              <w:rPr>
                <w:i/>
              </w:rPr>
              <w:t xml:space="preserve">  </w:t>
            </w:r>
            <w:r w:rsidR="2C700FA0" w:rsidRPr="5CE84F53">
              <w:rPr>
                <w:i/>
              </w:rPr>
              <w:t xml:space="preserve">        </w:t>
            </w:r>
            <w:bookmarkStart w:id="1" w:name="_Int_1ZLL9Cq8"/>
            <w:r w:rsidR="61822FC8" w:rsidRPr="5CE84F53">
              <w:rPr>
                <w:i/>
              </w:rPr>
              <w:t>hun</w:t>
            </w:r>
            <w:bookmarkEnd w:id="1"/>
            <w:r w:rsidR="358CDBA1" w:rsidRPr="5CE84F53">
              <w:rPr>
                <w:i/>
              </w:rPr>
              <w:t xml:space="preserve"> motivatie in woorden omzetten</w:t>
            </w:r>
            <w:r w:rsidR="459B64E9" w:rsidRPr="5CE84F53">
              <w:rPr>
                <w:i/>
              </w:rPr>
              <w:t>.</w:t>
            </w:r>
          </w:p>
          <w:p w14:paraId="5D8BCD6E" w14:textId="5BE7999C" w:rsidR="00C02811" w:rsidRDefault="358CDBA1">
            <w:pPr>
              <w:rPr>
                <w:i/>
              </w:rPr>
            </w:pPr>
            <w:r w:rsidRPr="5CE84F53">
              <w:rPr>
                <w:i/>
              </w:rPr>
              <w:t xml:space="preserve">  </w:t>
            </w:r>
            <w:r w:rsidR="48519A86" w:rsidRPr="5CE84F53">
              <w:rPr>
                <w:i/>
              </w:rPr>
              <w:t xml:space="preserve">-       </w:t>
            </w:r>
            <w:r w:rsidRPr="5CE84F53">
              <w:rPr>
                <w:i/>
              </w:rPr>
              <w:t>Kunnen formele brieven</w:t>
            </w:r>
            <w:r w:rsidR="23F91761" w:rsidRPr="5CE84F53">
              <w:rPr>
                <w:i/>
              </w:rPr>
              <w:t xml:space="preserve"> structureren.</w:t>
            </w:r>
            <w:r w:rsidRPr="5CE84F53">
              <w:rPr>
                <w:i/>
              </w:rPr>
              <w:t xml:space="preserve"> </w:t>
            </w:r>
          </w:p>
          <w:p w14:paraId="042CF93E" w14:textId="2672C894" w:rsidR="00C02811" w:rsidRDefault="0CD8E3FA">
            <w:pPr>
              <w:rPr>
                <w:i/>
              </w:rPr>
            </w:pPr>
            <w:r w:rsidRPr="5CE84F53">
              <w:rPr>
                <w:i/>
              </w:rPr>
              <w:t xml:space="preserve">  -       </w:t>
            </w:r>
            <w:r w:rsidR="358CDBA1" w:rsidRPr="5CE84F53">
              <w:rPr>
                <w:i/>
              </w:rPr>
              <w:t xml:space="preserve">Inzicht werven in eigen sterke en zwakke </w:t>
            </w:r>
          </w:p>
          <w:p w14:paraId="2F031C14" w14:textId="09697A90" w:rsidR="00C02811" w:rsidRDefault="5398940A">
            <w:pPr>
              <w:rPr>
                <w:i/>
              </w:rPr>
            </w:pPr>
            <w:r w:rsidRPr="5CE84F53">
              <w:rPr>
                <w:i/>
              </w:rPr>
              <w:t xml:space="preserve">          P</w:t>
            </w:r>
            <w:r w:rsidR="358CDBA1" w:rsidRPr="5CE84F53">
              <w:rPr>
                <w:i/>
              </w:rPr>
              <w:t>unten.</w:t>
            </w:r>
          </w:p>
          <w:p w14:paraId="58D64367" w14:textId="6B7C2A61" w:rsidR="00C02811" w:rsidRDefault="06F67FB8">
            <w:pPr>
              <w:rPr>
                <w:i/>
              </w:rPr>
            </w:pPr>
            <w:r w:rsidRPr="5CE84F53">
              <w:rPr>
                <w:i/>
              </w:rPr>
              <w:t xml:space="preserve">  -       </w:t>
            </w:r>
            <w:r w:rsidR="358CDBA1" w:rsidRPr="5CE84F53">
              <w:rPr>
                <w:i/>
              </w:rPr>
              <w:t>Een stagebedrijf overtuigen over eigen</w:t>
            </w:r>
          </w:p>
          <w:p w14:paraId="1FF97D7A" w14:textId="07DFA475" w:rsidR="00C02811" w:rsidRDefault="7291ECF6">
            <w:pPr>
              <w:rPr>
                <w:i/>
              </w:rPr>
            </w:pPr>
            <w:r w:rsidRPr="5CE84F53">
              <w:rPr>
                <w:i/>
              </w:rPr>
              <w:t xml:space="preserve">          </w:t>
            </w:r>
            <w:r w:rsidR="358CDBA1" w:rsidRPr="5CE84F53">
              <w:rPr>
                <w:i/>
              </w:rPr>
              <w:t xml:space="preserve"> </w:t>
            </w:r>
            <w:r w:rsidR="411751F8" w:rsidRPr="5CE84F53">
              <w:rPr>
                <w:i/>
              </w:rPr>
              <w:t>K</w:t>
            </w:r>
            <w:r w:rsidR="358CDBA1" w:rsidRPr="5CE84F53">
              <w:rPr>
                <w:i/>
              </w:rPr>
              <w:t>waliteiten.</w:t>
            </w:r>
          </w:p>
          <w:p w14:paraId="52B2D7D4" w14:textId="32B246B3" w:rsidR="4E7CF682" w:rsidRDefault="4E7CF682" w:rsidP="5CE84F53">
            <w:pPr>
              <w:rPr>
                <w:i/>
                <w:iCs/>
              </w:rPr>
            </w:pPr>
          </w:p>
          <w:p w14:paraId="587C08B9" w14:textId="4F91288C" w:rsidR="00C02811" w:rsidRDefault="358CDBA1" w:rsidP="594D4DAB">
            <w:pPr>
              <w:rPr>
                <w:i/>
              </w:rPr>
            </w:pPr>
            <w:r w:rsidRPr="23665C6D">
              <w:rPr>
                <w:i/>
              </w:rPr>
              <w:t xml:space="preserve">Door het schrijven van een sollicitatiebrief en CV worden de studenten bewust van het eigen kunnen en stellen zij kwaliteitseisen aan hun </w:t>
            </w:r>
            <w:r w:rsidRPr="23665C6D">
              <w:rPr>
                <w:i/>
              </w:rPr>
              <w:lastRenderedPageBreak/>
              <w:t xml:space="preserve">functie en die van anderen. Hierdoor wordt er een </w:t>
            </w:r>
            <w:proofErr w:type="spellStart"/>
            <w:r w:rsidRPr="23665C6D">
              <w:rPr>
                <w:i/>
              </w:rPr>
              <w:t>arbeidsindentiteit</w:t>
            </w:r>
            <w:proofErr w:type="spellEnd"/>
            <w:r w:rsidRPr="23665C6D">
              <w:rPr>
                <w:i/>
              </w:rPr>
              <w:t xml:space="preserve"> gevormd mede door het vermogen antwoord te geven wat leerlingen kunnen en willen (Kuipers, Meijers, &amp; Bakker, 2006)</w:t>
            </w:r>
            <w:r w:rsidR="4EA9F7D0" w:rsidRPr="23665C6D">
              <w:rPr>
                <w:i/>
              </w:rPr>
              <w:t xml:space="preserve">. </w:t>
            </w:r>
            <w:r w:rsidRPr="23665C6D">
              <w:rPr>
                <w:i/>
              </w:rPr>
              <w:t xml:space="preserve">Hierdoor wordt ook het solliciteren tijdens de speeddate vergemakkelijkt. </w:t>
            </w:r>
            <w:r w:rsidR="00C02811">
              <w:br/>
            </w:r>
            <w:r w:rsidRPr="23665C6D">
              <w:rPr>
                <w:i/>
              </w:rPr>
              <w:t xml:space="preserve">Door de werkvorm ‘denken- delen- uitwisselen’ als laatst in te zetten. Wordt er allereest vrijheid gegeven aan het individueel denken van de studenten om een sollicitatiebrief en CV te schijven </w:t>
            </w:r>
            <w:r w:rsidR="7EDB3923" w:rsidRPr="23665C6D">
              <w:rPr>
                <w:i/>
                <w:iCs/>
              </w:rPr>
              <w:t>in</w:t>
            </w:r>
            <w:r w:rsidRPr="23665C6D">
              <w:rPr>
                <w:i/>
              </w:rPr>
              <w:t xml:space="preserve"> Word. Vervolgens wordt het gemaakte werk gedeeld/ geruild met een ander student waarna feedback wordt uitgewisseld over het gemaakte werk. Hierdoor kunnen studenten elkaar aanvullen, verrijken en verbeteren (</w:t>
            </w:r>
            <w:proofErr w:type="spellStart"/>
            <w:r w:rsidRPr="23665C6D">
              <w:rPr>
                <w:i/>
              </w:rPr>
              <w:t>Ebbens</w:t>
            </w:r>
            <w:proofErr w:type="spellEnd"/>
            <w:r w:rsidRPr="23665C6D">
              <w:rPr>
                <w:i/>
              </w:rPr>
              <w:t xml:space="preserve"> &amp; Ettekoven, 2016</w:t>
            </w:r>
            <w:r w:rsidRPr="23665C6D">
              <w:rPr>
                <w:i/>
                <w:iCs/>
              </w:rPr>
              <w:t>)</w:t>
            </w:r>
            <w:r w:rsidR="57C30196" w:rsidRPr="23665C6D">
              <w:rPr>
                <w:i/>
                <w:iCs/>
              </w:rPr>
              <w:t>.</w:t>
            </w:r>
          </w:p>
        </w:tc>
        <w:tc>
          <w:tcPr>
            <w:tcW w:w="4665" w:type="dxa"/>
          </w:tcPr>
          <w:p w14:paraId="066EB46B" w14:textId="0193A55C" w:rsidR="5CE84F53" w:rsidRDefault="5CE84F53"/>
          <w:p w14:paraId="229C3A72" w14:textId="054DA488" w:rsidR="5CE84F53" w:rsidRDefault="5CE84F53"/>
          <w:p w14:paraId="6FA04C84" w14:textId="2A58F6C4" w:rsidR="00C02811" w:rsidRDefault="04219E9C">
            <w:pPr>
              <w:rPr>
                <w:i/>
              </w:rPr>
            </w:pPr>
            <w:r w:rsidRPr="5CE84F53">
              <w:rPr>
                <w:i/>
              </w:rPr>
              <w:t>Door het schrijven van een sollicitatiebrief en CV krijgen de studenten in kaart wat hun kwaliteiten, motivatie zijn. Ook weten zij de ander in een oogopslag te overtuigen.</w:t>
            </w:r>
          </w:p>
          <w:p w14:paraId="62107073" w14:textId="09D2F8B4" w:rsidR="00C02811" w:rsidRDefault="00C02811">
            <w:pPr>
              <w:rPr>
                <w:i/>
              </w:rPr>
            </w:pPr>
          </w:p>
          <w:p w14:paraId="2B33E912" w14:textId="5A6C00D7" w:rsidR="00C02811" w:rsidRDefault="04219E9C">
            <w:pPr>
              <w:rPr>
                <w:i/>
              </w:rPr>
            </w:pPr>
            <w:r w:rsidRPr="38928407">
              <w:rPr>
                <w:i/>
              </w:rPr>
              <w:t xml:space="preserve">De </w:t>
            </w:r>
            <w:r w:rsidRPr="38928407">
              <w:rPr>
                <w:i/>
                <w:iCs/>
              </w:rPr>
              <w:t>studen</w:t>
            </w:r>
            <w:r w:rsidR="6EFFE0D3" w:rsidRPr="38928407">
              <w:rPr>
                <w:i/>
                <w:iCs/>
              </w:rPr>
              <w:t>t</w:t>
            </w:r>
            <w:r w:rsidRPr="38928407">
              <w:rPr>
                <w:i/>
                <w:iCs/>
              </w:rPr>
              <w:t xml:space="preserve"> </w:t>
            </w:r>
            <w:r w:rsidR="6540FAE2" w:rsidRPr="38928407">
              <w:rPr>
                <w:i/>
                <w:iCs/>
              </w:rPr>
              <w:t>is</w:t>
            </w:r>
            <w:r w:rsidR="2F5B536F" w:rsidRPr="38928407">
              <w:rPr>
                <w:i/>
                <w:iCs/>
              </w:rPr>
              <w:t xml:space="preserve"> in staat</w:t>
            </w:r>
            <w:r w:rsidRPr="38928407">
              <w:rPr>
                <w:i/>
              </w:rPr>
              <w:t xml:space="preserve"> om een sollicitatiebrief en CV foutloos, overzichtelijk, verzorgd, concreet en netjes </w:t>
            </w:r>
            <w:r w:rsidR="5E9707E1" w:rsidRPr="38928407">
              <w:rPr>
                <w:i/>
                <w:iCs/>
              </w:rPr>
              <w:t xml:space="preserve">te </w:t>
            </w:r>
            <w:r w:rsidRPr="38928407">
              <w:rPr>
                <w:i/>
              </w:rPr>
              <w:t>schrijven.</w:t>
            </w:r>
          </w:p>
          <w:p w14:paraId="3B4C317A" w14:textId="56770A65" w:rsidR="00C02811" w:rsidRDefault="00C02811">
            <w:pPr>
              <w:rPr>
                <w:i/>
              </w:rPr>
            </w:pPr>
          </w:p>
          <w:p w14:paraId="497FBD28" w14:textId="6298FB9A" w:rsidR="00C02811" w:rsidRDefault="04219E9C">
            <w:pPr>
              <w:rPr>
                <w:i/>
              </w:rPr>
            </w:pPr>
            <w:r w:rsidRPr="38928407">
              <w:rPr>
                <w:i/>
              </w:rPr>
              <w:t xml:space="preserve">De </w:t>
            </w:r>
            <w:r w:rsidRPr="38928407">
              <w:rPr>
                <w:i/>
                <w:iCs/>
              </w:rPr>
              <w:t xml:space="preserve">student </w:t>
            </w:r>
            <w:r w:rsidR="3F4BF2CB" w:rsidRPr="38928407">
              <w:rPr>
                <w:i/>
                <w:iCs/>
              </w:rPr>
              <w:t>is</w:t>
            </w:r>
            <w:r w:rsidRPr="38928407">
              <w:rPr>
                <w:i/>
              </w:rPr>
              <w:t xml:space="preserve"> bewust van </w:t>
            </w:r>
            <w:r w:rsidR="6A13ED00" w:rsidRPr="38928407">
              <w:rPr>
                <w:i/>
                <w:iCs/>
              </w:rPr>
              <w:t xml:space="preserve">haar/zijn </w:t>
            </w:r>
            <w:r w:rsidRPr="38928407">
              <w:rPr>
                <w:i/>
              </w:rPr>
              <w:t>eigen kwaliteiten waardoor een sollicitatiegesprek makkelijker maakt.</w:t>
            </w:r>
          </w:p>
          <w:p w14:paraId="296791E7" w14:textId="02A9497C" w:rsidR="00C02811" w:rsidRDefault="00C02811" w:rsidP="594D4DAB"/>
        </w:tc>
      </w:tr>
      <w:tr w:rsidR="00C02811" w14:paraId="18E3908A" w14:textId="77777777" w:rsidTr="625B24C1">
        <w:tc>
          <w:tcPr>
            <w:tcW w:w="4664" w:type="dxa"/>
          </w:tcPr>
          <w:p w14:paraId="5848D525" w14:textId="7BE12802" w:rsidR="00DA3FA6" w:rsidRDefault="00DA3FA6" w:rsidP="2B640BCA">
            <w:pPr>
              <w:pStyle w:val="Lijstalinea"/>
              <w:numPr>
                <w:ilvl w:val="0"/>
                <w:numId w:val="1"/>
              </w:numPr>
              <w:rPr>
                <w:b/>
                <w:bCs/>
              </w:rPr>
            </w:pPr>
            <w:r w:rsidRPr="2B640BCA">
              <w:rPr>
                <w:b/>
                <w:bCs/>
              </w:rPr>
              <w:lastRenderedPageBreak/>
              <w:t xml:space="preserve">Gesprektechnieken/ structuur </w:t>
            </w:r>
          </w:p>
          <w:p w14:paraId="4BC2285F" w14:textId="72AEF0DF" w:rsidR="625B24C1" w:rsidRDefault="625B24C1" w:rsidP="625B24C1">
            <w:pPr>
              <w:rPr>
                <w:b/>
                <w:bCs/>
              </w:rPr>
            </w:pPr>
          </w:p>
          <w:p w14:paraId="0B866C24" w14:textId="62D25B0F" w:rsidR="00C02811" w:rsidRDefault="133A9951" w:rsidP="625B24C1">
            <w:pPr>
              <w:rPr>
                <w:i/>
                <w:iCs/>
              </w:rPr>
            </w:pPr>
            <w:r w:rsidRPr="625B24C1">
              <w:rPr>
                <w:i/>
                <w:iCs/>
              </w:rPr>
              <w:t>De student gaa</w:t>
            </w:r>
            <w:r w:rsidR="1BC139FE" w:rsidRPr="625B24C1">
              <w:rPr>
                <w:i/>
                <w:iCs/>
              </w:rPr>
              <w:t>t</w:t>
            </w:r>
            <w:r w:rsidRPr="625B24C1">
              <w:rPr>
                <w:i/>
                <w:iCs/>
              </w:rPr>
              <w:t xml:space="preserve"> </w:t>
            </w:r>
            <w:r w:rsidR="33831975" w:rsidRPr="625B24C1">
              <w:rPr>
                <w:i/>
                <w:iCs/>
              </w:rPr>
              <w:t xml:space="preserve">zich </w:t>
            </w:r>
            <w:r w:rsidRPr="625B24C1">
              <w:rPr>
                <w:i/>
                <w:iCs/>
              </w:rPr>
              <w:t xml:space="preserve">bezighouden met </w:t>
            </w:r>
            <w:r w:rsidR="78A6EA95" w:rsidRPr="625B24C1">
              <w:rPr>
                <w:i/>
                <w:iCs/>
              </w:rPr>
              <w:t>gesprektechnieken</w:t>
            </w:r>
            <w:r w:rsidR="4F77F4C3" w:rsidRPr="625B24C1">
              <w:rPr>
                <w:i/>
                <w:iCs/>
              </w:rPr>
              <w:t xml:space="preserve"> en structuur brengen </w:t>
            </w:r>
            <w:r w:rsidR="3B33EAAB" w:rsidRPr="625B24C1">
              <w:rPr>
                <w:i/>
                <w:iCs/>
              </w:rPr>
              <w:t xml:space="preserve">aan een </w:t>
            </w:r>
            <w:r w:rsidR="3853B7CF" w:rsidRPr="625B24C1">
              <w:rPr>
                <w:i/>
                <w:iCs/>
              </w:rPr>
              <w:t>gesprek</w:t>
            </w:r>
            <w:r w:rsidR="347387BE" w:rsidRPr="625B24C1">
              <w:rPr>
                <w:i/>
                <w:iCs/>
              </w:rPr>
              <w:t xml:space="preserve">. </w:t>
            </w:r>
            <w:r w:rsidR="253FE06D" w:rsidRPr="625B24C1">
              <w:rPr>
                <w:i/>
                <w:iCs/>
              </w:rPr>
              <w:t xml:space="preserve">Bij het voeren van een gesprek </w:t>
            </w:r>
            <w:r w:rsidR="27BF66F8" w:rsidRPr="625B24C1">
              <w:rPr>
                <w:i/>
                <w:iCs/>
              </w:rPr>
              <w:t>zijn</w:t>
            </w:r>
            <w:r w:rsidR="253FE06D" w:rsidRPr="625B24C1">
              <w:rPr>
                <w:i/>
                <w:iCs/>
              </w:rPr>
              <w:t xml:space="preserve"> </w:t>
            </w:r>
            <w:r w:rsidR="5D00F22F" w:rsidRPr="625B24C1">
              <w:rPr>
                <w:i/>
                <w:iCs/>
              </w:rPr>
              <w:t xml:space="preserve">er </w:t>
            </w:r>
            <w:r w:rsidR="433D0863" w:rsidRPr="625B24C1">
              <w:rPr>
                <w:i/>
                <w:iCs/>
              </w:rPr>
              <w:t>basisvaardigheden</w:t>
            </w:r>
            <w:r w:rsidR="39AA9397" w:rsidRPr="625B24C1">
              <w:rPr>
                <w:i/>
                <w:iCs/>
              </w:rPr>
              <w:t xml:space="preserve"> die je rekening mee moet houden </w:t>
            </w:r>
            <w:r w:rsidR="2DBD4606" w:rsidRPr="625B24C1">
              <w:rPr>
                <w:i/>
                <w:iCs/>
              </w:rPr>
              <w:t>(</w:t>
            </w:r>
            <w:r w:rsidR="17103327" w:rsidRPr="625B24C1">
              <w:rPr>
                <w:i/>
                <w:iCs/>
              </w:rPr>
              <w:t>Molen van der H.</w:t>
            </w:r>
            <w:r w:rsidR="4880E8C4" w:rsidRPr="625B24C1">
              <w:rPr>
                <w:i/>
                <w:iCs/>
              </w:rPr>
              <w:t xml:space="preserve"> T.</w:t>
            </w:r>
            <w:r w:rsidR="17103327" w:rsidRPr="625B24C1">
              <w:rPr>
                <w:i/>
                <w:iCs/>
              </w:rPr>
              <w:t xml:space="preserve"> 2020)</w:t>
            </w:r>
            <w:r w:rsidR="3BA042F2" w:rsidRPr="625B24C1">
              <w:rPr>
                <w:i/>
                <w:iCs/>
              </w:rPr>
              <w:t>.</w:t>
            </w:r>
          </w:p>
          <w:p w14:paraId="37838325" w14:textId="5044C644" w:rsidR="00C02811" w:rsidRDefault="00C02811" w:rsidP="7D3CEF76"/>
          <w:p w14:paraId="3557C706" w14:textId="6840E436" w:rsidR="00C02811" w:rsidRDefault="78A6EA95" w:rsidP="2B640BCA">
            <w:pPr>
              <w:rPr>
                <w:i/>
              </w:rPr>
            </w:pPr>
            <w:r w:rsidRPr="625B24C1">
              <w:rPr>
                <w:i/>
                <w:iCs/>
              </w:rPr>
              <w:t>De student gaa</w:t>
            </w:r>
            <w:r w:rsidR="219EE2F8" w:rsidRPr="625B24C1">
              <w:rPr>
                <w:i/>
                <w:iCs/>
              </w:rPr>
              <w:t>t</w:t>
            </w:r>
            <w:r w:rsidRPr="625B24C1">
              <w:rPr>
                <w:i/>
                <w:iCs/>
              </w:rPr>
              <w:t xml:space="preserve"> kennismaken met</w:t>
            </w:r>
            <w:r w:rsidR="3B623396" w:rsidRPr="625B24C1">
              <w:rPr>
                <w:i/>
                <w:iCs/>
              </w:rPr>
              <w:t xml:space="preserve"> </w:t>
            </w:r>
            <w:r w:rsidR="4A856485" w:rsidRPr="625B24C1">
              <w:rPr>
                <w:i/>
                <w:iCs/>
              </w:rPr>
              <w:t xml:space="preserve">de </w:t>
            </w:r>
            <w:r w:rsidR="3B623396" w:rsidRPr="625B24C1">
              <w:rPr>
                <w:i/>
                <w:iCs/>
              </w:rPr>
              <w:t>diverse</w:t>
            </w:r>
            <w:r w:rsidR="208CFECF" w:rsidRPr="625B24C1">
              <w:rPr>
                <w:i/>
                <w:iCs/>
              </w:rPr>
              <w:t xml:space="preserve"> </w:t>
            </w:r>
            <w:r w:rsidR="6419274C" w:rsidRPr="625B24C1">
              <w:rPr>
                <w:i/>
                <w:iCs/>
              </w:rPr>
              <w:t xml:space="preserve">basisvaardigheden </w:t>
            </w:r>
            <w:r w:rsidR="7F9D18CB" w:rsidRPr="625B24C1">
              <w:rPr>
                <w:i/>
                <w:iCs/>
              </w:rPr>
              <w:t xml:space="preserve">die </w:t>
            </w:r>
            <w:r w:rsidR="31E62C55" w:rsidRPr="625B24C1">
              <w:rPr>
                <w:i/>
                <w:iCs/>
              </w:rPr>
              <w:t xml:space="preserve">noodzakelijk </w:t>
            </w:r>
            <w:r w:rsidR="74ACD3BE" w:rsidRPr="625B24C1">
              <w:rPr>
                <w:i/>
                <w:iCs/>
              </w:rPr>
              <w:t xml:space="preserve">zijn </w:t>
            </w:r>
            <w:r w:rsidR="684F3618" w:rsidRPr="625B24C1">
              <w:rPr>
                <w:i/>
                <w:iCs/>
              </w:rPr>
              <w:t>bij het voeren van een gesprek</w:t>
            </w:r>
            <w:r w:rsidR="1DE493D6" w:rsidRPr="625B24C1">
              <w:rPr>
                <w:i/>
                <w:iCs/>
              </w:rPr>
              <w:t xml:space="preserve"> (Lang, G. &amp; Molen, H.T. 2020).</w:t>
            </w:r>
          </w:p>
          <w:p w14:paraId="16332EDA" w14:textId="61FCAD8F" w:rsidR="625B24C1" w:rsidRDefault="625B24C1" w:rsidP="625B24C1"/>
          <w:p w14:paraId="4A059125" w14:textId="6AC418E5" w:rsidR="00DA3FA6" w:rsidRDefault="21631DE6" w:rsidP="2B640BCA">
            <w:pPr>
              <w:rPr>
                <w:i/>
              </w:rPr>
            </w:pPr>
            <w:r w:rsidRPr="625B24C1">
              <w:rPr>
                <w:i/>
                <w:iCs/>
              </w:rPr>
              <w:t>De studen</w:t>
            </w:r>
            <w:r w:rsidR="0651C7C4" w:rsidRPr="625B24C1">
              <w:rPr>
                <w:i/>
                <w:iCs/>
              </w:rPr>
              <w:t>t</w:t>
            </w:r>
            <w:r w:rsidRPr="625B24C1">
              <w:rPr>
                <w:i/>
                <w:iCs/>
              </w:rPr>
              <w:t xml:space="preserve"> gaa</w:t>
            </w:r>
            <w:r w:rsidR="2D0ED830" w:rsidRPr="625B24C1">
              <w:rPr>
                <w:i/>
                <w:iCs/>
              </w:rPr>
              <w:t>t</w:t>
            </w:r>
            <w:r w:rsidRPr="625B24C1">
              <w:rPr>
                <w:i/>
                <w:iCs/>
              </w:rPr>
              <w:t xml:space="preserve"> d</w:t>
            </w:r>
            <w:r w:rsidR="0C698A94" w:rsidRPr="625B24C1">
              <w:rPr>
                <w:i/>
                <w:iCs/>
              </w:rPr>
              <w:t>e</w:t>
            </w:r>
            <w:r w:rsidR="2EFF3AA4" w:rsidRPr="625B24C1">
              <w:rPr>
                <w:i/>
                <w:iCs/>
              </w:rPr>
              <w:t>ze</w:t>
            </w:r>
            <w:r w:rsidR="0C698A94" w:rsidRPr="625B24C1">
              <w:rPr>
                <w:i/>
                <w:iCs/>
              </w:rPr>
              <w:t xml:space="preserve"> basisvaardigheden toepassen </w:t>
            </w:r>
            <w:r w:rsidR="5EEED064" w:rsidRPr="625B24C1">
              <w:rPr>
                <w:i/>
                <w:iCs/>
              </w:rPr>
              <w:t xml:space="preserve">(Molen van der H.T. </w:t>
            </w:r>
            <w:proofErr w:type="spellStart"/>
            <w:r w:rsidR="5EEED064" w:rsidRPr="625B24C1">
              <w:rPr>
                <w:i/>
                <w:iCs/>
              </w:rPr>
              <w:t>ea</w:t>
            </w:r>
            <w:proofErr w:type="spellEnd"/>
            <w:r w:rsidR="5EEED064" w:rsidRPr="625B24C1">
              <w:rPr>
                <w:i/>
                <w:iCs/>
              </w:rPr>
              <w:t xml:space="preserve"> 2020).</w:t>
            </w:r>
          </w:p>
          <w:p w14:paraId="00619E20" w14:textId="68D30815" w:rsidR="625B24C1" w:rsidRDefault="625B24C1" w:rsidP="625B24C1"/>
          <w:p w14:paraId="13894D2F" w14:textId="694F1D5F" w:rsidR="00B55664" w:rsidRPr="00B55664" w:rsidRDefault="5EEED064" w:rsidP="00B55664">
            <w:pPr>
              <w:rPr>
                <w:i/>
              </w:rPr>
            </w:pPr>
            <w:r w:rsidRPr="00B55664">
              <w:rPr>
                <w:i/>
              </w:rPr>
              <w:t>De student gaat</w:t>
            </w:r>
            <w:r w:rsidR="2049EB33" w:rsidRPr="00B55664">
              <w:rPr>
                <w:i/>
              </w:rPr>
              <w:t xml:space="preserve"> oefenen met</w:t>
            </w:r>
            <w:r w:rsidR="00B55664" w:rsidRPr="00B55664">
              <w:rPr>
                <w:i/>
              </w:rPr>
              <w:t xml:space="preserve"> het voeren van een </w:t>
            </w:r>
            <w:r w:rsidR="2049EB33" w:rsidRPr="00B55664">
              <w:rPr>
                <w:i/>
              </w:rPr>
              <w:t>gesprek op basis van de verkregen basisvaardigheden</w:t>
            </w:r>
            <w:r w:rsidR="00B55664" w:rsidRPr="00B55664">
              <w:rPr>
                <w:i/>
              </w:rPr>
              <w:t xml:space="preserve">. Bij dit onderdeel is er sprake van een betekenisvolle leertaak. De docent zal een balans moeten vinden tussen de </w:t>
            </w:r>
            <w:proofErr w:type="spellStart"/>
            <w:r w:rsidR="00B55664" w:rsidRPr="00B55664">
              <w:rPr>
                <w:i/>
              </w:rPr>
              <w:t>docentgestuurde</w:t>
            </w:r>
            <w:proofErr w:type="spellEnd"/>
            <w:r w:rsidR="00B55664" w:rsidRPr="00B55664">
              <w:rPr>
                <w:i/>
              </w:rPr>
              <w:t xml:space="preserve"> benadering en de </w:t>
            </w:r>
            <w:proofErr w:type="spellStart"/>
            <w:r w:rsidR="00B55664" w:rsidRPr="00B55664">
              <w:rPr>
                <w:i/>
              </w:rPr>
              <w:t>leerlinggestuurde</w:t>
            </w:r>
            <w:proofErr w:type="spellEnd"/>
            <w:r w:rsidR="00B55664" w:rsidRPr="00B55664">
              <w:rPr>
                <w:i/>
              </w:rPr>
              <w:t xml:space="preserve"> benadering. </w:t>
            </w:r>
          </w:p>
          <w:p w14:paraId="1562B00F" w14:textId="77777777" w:rsidR="00B55664" w:rsidRDefault="00B55664" w:rsidP="00B55664"/>
          <w:p w14:paraId="0608FAD5" w14:textId="77777777" w:rsidR="00B55664" w:rsidRPr="00B55664" w:rsidRDefault="00B55664" w:rsidP="00B55664">
            <w:pPr>
              <w:rPr>
                <w:i/>
              </w:rPr>
            </w:pPr>
            <w:r w:rsidRPr="00B55664">
              <w:rPr>
                <w:i/>
              </w:rPr>
              <w:t xml:space="preserve">Bij betekeningsverlening in een </w:t>
            </w:r>
            <w:proofErr w:type="spellStart"/>
            <w:r w:rsidRPr="00B55664">
              <w:rPr>
                <w:i/>
              </w:rPr>
              <w:t>docentgestuurde</w:t>
            </w:r>
            <w:proofErr w:type="spellEnd"/>
            <w:r w:rsidRPr="00B55664">
              <w:rPr>
                <w:i/>
              </w:rPr>
              <w:t xml:space="preserve"> benadering staat het verwerven van kennis en procesvaardigheden centraal terwijl bij betekenisverlening in een </w:t>
            </w:r>
            <w:proofErr w:type="spellStart"/>
            <w:r w:rsidRPr="00B55664">
              <w:rPr>
                <w:i/>
              </w:rPr>
              <w:t>leerlinggestuurde</w:t>
            </w:r>
            <w:proofErr w:type="spellEnd"/>
            <w:r w:rsidRPr="00B55664">
              <w:rPr>
                <w:i/>
              </w:rPr>
              <w:t xml:space="preserve"> benadering gebruikskennis centraal staat.  </w:t>
            </w:r>
          </w:p>
          <w:p w14:paraId="7E457AEB" w14:textId="7BE8A513" w:rsidR="00B55664" w:rsidRPr="00B55664" w:rsidRDefault="00B55664" w:rsidP="00B55664">
            <w:pPr>
              <w:rPr>
                <w:i/>
              </w:rPr>
            </w:pPr>
            <w:r w:rsidRPr="00B55664">
              <w:rPr>
                <w:i/>
              </w:rPr>
              <w:t xml:space="preserve">Van Ast, M., De </w:t>
            </w:r>
            <w:proofErr w:type="spellStart"/>
            <w:r w:rsidRPr="00B55664">
              <w:rPr>
                <w:i/>
              </w:rPr>
              <w:t>Loor</w:t>
            </w:r>
            <w:proofErr w:type="spellEnd"/>
            <w:r w:rsidRPr="00B55664">
              <w:rPr>
                <w:i/>
              </w:rPr>
              <w:t>, O., Spijkerbroek, L, (2022). Actief en samenwerkend leren. De docent als begeleider. Groningen/Houten: Noordhoff Uitgevers bv.</w:t>
            </w:r>
          </w:p>
          <w:p w14:paraId="2176E6E1" w14:textId="6BF5B147" w:rsidR="75793941" w:rsidRDefault="75793941" w:rsidP="7D3CEF76"/>
          <w:p w14:paraId="1C055CF4" w14:textId="118EFB9F" w:rsidR="00C02811" w:rsidRDefault="00C02811" w:rsidP="2B640BCA">
            <w:pPr>
              <w:rPr>
                <w:b/>
                <w:bCs/>
              </w:rPr>
            </w:pPr>
          </w:p>
        </w:tc>
        <w:tc>
          <w:tcPr>
            <w:tcW w:w="4665" w:type="dxa"/>
            <w:tcBorders>
              <w:top w:val="single" w:sz="2" w:space="0" w:color="000000" w:themeColor="text1"/>
            </w:tcBorders>
          </w:tcPr>
          <w:p w14:paraId="607D95A1" w14:textId="255A28F2" w:rsidR="00C02811" w:rsidRDefault="00C02811"/>
          <w:p w14:paraId="5EA1873D" w14:textId="6593D56B" w:rsidR="00C02811" w:rsidRDefault="00C02811" w:rsidP="625B24C1"/>
          <w:p w14:paraId="31CB63AB" w14:textId="77777777" w:rsidR="00B55664" w:rsidRPr="00B55664" w:rsidRDefault="12D687B1" w:rsidP="00B55664">
            <w:pPr>
              <w:rPr>
                <w:i/>
              </w:rPr>
            </w:pPr>
            <w:r w:rsidRPr="00B55664">
              <w:rPr>
                <w:i/>
              </w:rPr>
              <w:t xml:space="preserve">De student </w:t>
            </w:r>
            <w:r w:rsidR="2EF994B1" w:rsidRPr="00B55664">
              <w:rPr>
                <w:i/>
              </w:rPr>
              <w:t xml:space="preserve">gaat </w:t>
            </w:r>
            <w:r w:rsidR="508B7672" w:rsidRPr="00B55664">
              <w:rPr>
                <w:i/>
              </w:rPr>
              <w:t>(na)</w:t>
            </w:r>
            <w:r w:rsidR="2EF994B1" w:rsidRPr="00B55664">
              <w:rPr>
                <w:i/>
              </w:rPr>
              <w:t>denken over zijn</w:t>
            </w:r>
            <w:r w:rsidRPr="00B55664">
              <w:rPr>
                <w:i/>
              </w:rPr>
              <w:t xml:space="preserve"> manier van communiceren</w:t>
            </w:r>
            <w:r w:rsidR="00B55664" w:rsidRPr="00B55664">
              <w:rPr>
                <w:i/>
              </w:rPr>
              <w:t xml:space="preserve">. Om een beeld te krijgen hoe zij communiceren gaan zij eerst een online test maken. https://www.desteven.nl/online-testen/communicatie. Aan de hand van de uitslag krijgt de student zijn communicatiestijl aanpassen. </w:t>
            </w:r>
          </w:p>
          <w:p w14:paraId="62BB54B6" w14:textId="77777777" w:rsidR="00B55664" w:rsidRPr="00B55664" w:rsidRDefault="00B55664" w:rsidP="00B55664">
            <w:pPr>
              <w:rPr>
                <w:i/>
              </w:rPr>
            </w:pPr>
          </w:p>
          <w:p w14:paraId="47ADAFCB" w14:textId="77777777" w:rsidR="00B55664" w:rsidRPr="00B55664" w:rsidRDefault="00B55664" w:rsidP="00B55664">
            <w:pPr>
              <w:rPr>
                <w:i/>
              </w:rPr>
            </w:pPr>
            <w:r w:rsidRPr="00B55664">
              <w:rPr>
                <w:i/>
              </w:rPr>
              <w:t xml:space="preserve"> </w:t>
            </w:r>
          </w:p>
          <w:p w14:paraId="6D3DEB3D" w14:textId="77777777" w:rsidR="00B55664" w:rsidRPr="00B55664" w:rsidRDefault="00B55664" w:rsidP="00B55664">
            <w:pPr>
              <w:rPr>
                <w:i/>
              </w:rPr>
            </w:pPr>
          </w:p>
          <w:p w14:paraId="7B7683F5" w14:textId="77777777" w:rsidR="00B55664" w:rsidRPr="00B55664" w:rsidRDefault="00B55664" w:rsidP="00B55664">
            <w:pPr>
              <w:rPr>
                <w:i/>
              </w:rPr>
            </w:pPr>
            <w:r w:rsidRPr="00B55664">
              <w:rPr>
                <w:i/>
              </w:rPr>
              <w:t xml:space="preserve">De student gaat oefenen met het voeren van een gesprek op basis van de verkregen basisvaardigheden. Deze basisvaardigheden worden zoveel mogelijk geoefend zodat de student deze eigen kunnen maken. </w:t>
            </w:r>
          </w:p>
          <w:p w14:paraId="0CB15780" w14:textId="77777777" w:rsidR="00B55664" w:rsidRDefault="00B55664" w:rsidP="00B55664"/>
          <w:p w14:paraId="0A7688F8" w14:textId="77777777" w:rsidR="00B55664" w:rsidRDefault="00B55664" w:rsidP="00B55664">
            <w:r>
              <w:t xml:space="preserve"> </w:t>
            </w:r>
          </w:p>
          <w:p w14:paraId="00713FCE" w14:textId="77777777" w:rsidR="00B55664" w:rsidRDefault="00B55664" w:rsidP="00B55664"/>
          <w:p w14:paraId="13A96DAC" w14:textId="77777777" w:rsidR="00B55664" w:rsidRPr="00B55664" w:rsidRDefault="00B55664" w:rsidP="00B55664">
            <w:pPr>
              <w:rPr>
                <w:i/>
              </w:rPr>
            </w:pPr>
            <w:r w:rsidRPr="00B55664">
              <w:rPr>
                <w:i/>
              </w:rPr>
              <w:t xml:space="preserve">Door samen te werken en elkaar feedback te geven zullen de studenten van elkaar leren. Je leert door informatie te koppelen aan wat je al weet. Daarmee construeer je kennis en begrip.  </w:t>
            </w:r>
          </w:p>
          <w:p w14:paraId="277AFEB6" w14:textId="081F9358" w:rsidR="00C02811" w:rsidRPr="00B55664" w:rsidRDefault="00B55664" w:rsidP="00B55664">
            <w:pPr>
              <w:rPr>
                <w:i/>
              </w:rPr>
            </w:pPr>
            <w:r w:rsidRPr="00B55664">
              <w:rPr>
                <w:i/>
              </w:rPr>
              <w:t xml:space="preserve">Van Ast, M., De </w:t>
            </w:r>
            <w:proofErr w:type="spellStart"/>
            <w:r w:rsidRPr="00B55664">
              <w:rPr>
                <w:i/>
              </w:rPr>
              <w:t>Loor</w:t>
            </w:r>
            <w:proofErr w:type="spellEnd"/>
            <w:r w:rsidRPr="00B55664">
              <w:rPr>
                <w:i/>
              </w:rPr>
              <w:t>, O., Spijkerbroek, L, (2022). Actief en samenwerkend leren. De docent als begeleider. Groningen/Houten: Noordhoff Uitgevers bv.</w:t>
            </w:r>
          </w:p>
          <w:p w14:paraId="0A12ECFD" w14:textId="71EFE6B4" w:rsidR="00C02811" w:rsidRDefault="00C02811" w:rsidP="625B24C1"/>
          <w:p w14:paraId="7CB8D148" w14:textId="57223165" w:rsidR="00C02811" w:rsidRDefault="00C02811" w:rsidP="625B24C1"/>
          <w:p w14:paraId="450EE22C" w14:textId="469D3855" w:rsidR="00C02811" w:rsidRDefault="00C02811" w:rsidP="625B24C1"/>
          <w:p w14:paraId="14CBB00B" w14:textId="29E010FA" w:rsidR="00C02811" w:rsidRDefault="00C02811"/>
        </w:tc>
        <w:tc>
          <w:tcPr>
            <w:tcW w:w="4665" w:type="dxa"/>
          </w:tcPr>
          <w:p w14:paraId="6FDBBBDA" w14:textId="0E2EF38E" w:rsidR="00C02811" w:rsidRDefault="00C02811"/>
          <w:p w14:paraId="71CC7238" w14:textId="698F0A44" w:rsidR="00C02811" w:rsidRDefault="00C02811" w:rsidP="625B24C1"/>
          <w:p w14:paraId="191263C0" w14:textId="086207AB" w:rsidR="00C02811" w:rsidRDefault="35C8B419" w:rsidP="625B24C1">
            <w:r>
              <w:t>De student krijgt inzicht in zijn manier van communiceren</w:t>
            </w:r>
            <w:r w:rsidR="3EF15EE0">
              <w:t xml:space="preserve"> </w:t>
            </w:r>
            <w:proofErr w:type="spellStart"/>
            <w:r w:rsidR="3EF15EE0">
              <w:t>cq</w:t>
            </w:r>
            <w:proofErr w:type="spellEnd"/>
            <w:r w:rsidR="3EF15EE0">
              <w:t xml:space="preserve"> communicatiestijl.</w:t>
            </w:r>
          </w:p>
          <w:p w14:paraId="6956F951" w14:textId="76E7687B" w:rsidR="00C02811" w:rsidRDefault="00C02811" w:rsidP="625B24C1"/>
          <w:p w14:paraId="6373352F" w14:textId="6D079CAF" w:rsidR="00C02811" w:rsidRDefault="3EF15EE0" w:rsidP="625B24C1">
            <w:r>
              <w:t xml:space="preserve">De student heeft kennis gemaakt met de basisvaardigheden binnen de </w:t>
            </w:r>
            <w:r w:rsidR="62CB1AEC">
              <w:t>communicatie.</w:t>
            </w:r>
          </w:p>
          <w:p w14:paraId="564A0B8B" w14:textId="2C63A522" w:rsidR="00C02811" w:rsidRDefault="00C02811" w:rsidP="625B24C1"/>
          <w:p w14:paraId="5840B5CA" w14:textId="63CBB23F" w:rsidR="00C02811" w:rsidRDefault="62CB1AEC" w:rsidP="625B24C1">
            <w:r>
              <w:t>De student heeft geoefend met deze basisvaardigheden en eigen gemaakt.</w:t>
            </w:r>
          </w:p>
          <w:p w14:paraId="615F4F2C" w14:textId="27E324EC" w:rsidR="00C02811" w:rsidRDefault="00C02811" w:rsidP="625B24C1"/>
          <w:p w14:paraId="652D60B3" w14:textId="6A92FDDE" w:rsidR="00C02811" w:rsidRDefault="62CB1AEC">
            <w:r>
              <w:t xml:space="preserve">De student kan deze basisvaardigheden toepassen tijdens </w:t>
            </w:r>
            <w:r w:rsidR="19BAA397">
              <w:t>zijn</w:t>
            </w:r>
            <w:r>
              <w:t xml:space="preserve"> solli</w:t>
            </w:r>
            <w:r w:rsidR="2170001E">
              <w:t>citatiegesprek.</w:t>
            </w:r>
          </w:p>
        </w:tc>
      </w:tr>
      <w:tr w:rsidR="00DA3FA6" w14:paraId="513BCF84" w14:textId="77777777" w:rsidTr="625B24C1">
        <w:tc>
          <w:tcPr>
            <w:tcW w:w="4664" w:type="dxa"/>
            <w:tcBorders>
              <w:right w:val="single" w:sz="2" w:space="0" w:color="000000" w:themeColor="text1"/>
            </w:tcBorders>
          </w:tcPr>
          <w:p w14:paraId="20ED3778" w14:textId="66234D6A" w:rsidR="00DA3FA6" w:rsidRDefault="00DA3FA6" w:rsidP="2B640BCA">
            <w:pPr>
              <w:pStyle w:val="Lijstalinea"/>
              <w:numPr>
                <w:ilvl w:val="0"/>
                <w:numId w:val="1"/>
              </w:numPr>
              <w:rPr>
                <w:b/>
                <w:bCs/>
              </w:rPr>
            </w:pPr>
            <w:r w:rsidRPr="5CE84F53">
              <w:rPr>
                <w:b/>
                <w:bCs/>
              </w:rPr>
              <w:lastRenderedPageBreak/>
              <w:t>Speeddate</w:t>
            </w:r>
            <w:r w:rsidR="57D7FB02" w:rsidRPr="5CE84F53">
              <w:rPr>
                <w:b/>
                <w:bCs/>
              </w:rPr>
              <w:t>s</w:t>
            </w:r>
            <w:r w:rsidRPr="5CE84F53">
              <w:rPr>
                <w:b/>
                <w:bCs/>
              </w:rPr>
              <w:t xml:space="preserve"> </w:t>
            </w:r>
          </w:p>
          <w:p w14:paraId="770B7101" w14:textId="5440EDD5" w:rsidR="2B640BCA" w:rsidRDefault="2B640BCA"/>
          <w:p w14:paraId="038B797C" w14:textId="7EC8435C" w:rsidR="00DA3FA6" w:rsidRDefault="1418E9CB" w:rsidP="5CE84F53">
            <w:pPr>
              <w:rPr>
                <w:i/>
                <w:iCs/>
              </w:rPr>
            </w:pPr>
            <w:r w:rsidRPr="5CE84F53">
              <w:rPr>
                <w:i/>
                <w:iCs/>
              </w:rPr>
              <w:t>Er worden</w:t>
            </w:r>
            <w:r w:rsidR="5155313F" w:rsidRPr="5CE84F53">
              <w:rPr>
                <w:i/>
                <w:iCs/>
              </w:rPr>
              <w:t xml:space="preserve"> speeddates </w:t>
            </w:r>
            <w:r w:rsidR="20B620CA" w:rsidRPr="5CE84F53">
              <w:rPr>
                <w:i/>
                <w:iCs/>
              </w:rPr>
              <w:t xml:space="preserve">georganiseerd </w:t>
            </w:r>
            <w:r w:rsidR="5155313F" w:rsidRPr="5CE84F53">
              <w:rPr>
                <w:i/>
                <w:iCs/>
              </w:rPr>
              <w:t xml:space="preserve">tussen studenten en leerbedrijven, waarbij ze contact met elkaar voeren en het maximaal kunnen benutten van beschikbare stages/leerbanen </w:t>
            </w:r>
          </w:p>
          <w:p w14:paraId="54BF7F9B" w14:textId="088502E7" w:rsidR="00DA3FA6" w:rsidRDefault="5155313F" w:rsidP="5CE84F53">
            <w:pPr>
              <w:rPr>
                <w:i/>
                <w:iCs/>
              </w:rPr>
            </w:pPr>
            <w:r w:rsidRPr="5CE84F53">
              <w:rPr>
                <w:i/>
                <w:iCs/>
              </w:rPr>
              <w:t xml:space="preserve">(S-bb, </w:t>
            </w:r>
            <w:r w:rsidR="2129DC6F" w:rsidRPr="5CE84F53">
              <w:rPr>
                <w:i/>
                <w:iCs/>
              </w:rPr>
              <w:t>2020)</w:t>
            </w:r>
            <w:r w:rsidR="4F7C5137" w:rsidRPr="5CE84F53">
              <w:rPr>
                <w:i/>
                <w:iCs/>
              </w:rPr>
              <w:t>.</w:t>
            </w:r>
          </w:p>
          <w:p w14:paraId="48956058" w14:textId="681C7848" w:rsidR="00DA3FA6" w:rsidRDefault="00DA3FA6" w:rsidP="5CE84F53">
            <w:pPr>
              <w:rPr>
                <w:i/>
                <w:iCs/>
              </w:rPr>
            </w:pPr>
          </w:p>
          <w:p w14:paraId="64913213" w14:textId="1023474E" w:rsidR="00DA3FA6" w:rsidRDefault="4F7C5137" w:rsidP="2B640BCA">
            <w:pPr>
              <w:rPr>
                <w:i/>
                <w:iCs/>
              </w:rPr>
            </w:pPr>
            <w:r w:rsidRPr="5CE84F53">
              <w:rPr>
                <w:i/>
                <w:iCs/>
              </w:rPr>
              <w:t>Studenten leren b</w:t>
            </w:r>
            <w:r w:rsidR="7E101DD7" w:rsidRPr="5CE84F53">
              <w:rPr>
                <w:i/>
                <w:iCs/>
              </w:rPr>
              <w:t>edrijven kennen op een gestructureerde manier</w:t>
            </w:r>
            <w:r w:rsidR="4D4E8550" w:rsidRPr="5CE84F53">
              <w:rPr>
                <w:i/>
                <w:iCs/>
              </w:rPr>
              <w:t>. Hierbij worden</w:t>
            </w:r>
            <w:r w:rsidR="7A29EC14" w:rsidRPr="2B640BCA">
              <w:rPr>
                <w:i/>
                <w:iCs/>
              </w:rPr>
              <w:t xml:space="preserve"> de </w:t>
            </w:r>
            <w:r w:rsidR="64539C2B" w:rsidRPr="2B640BCA">
              <w:rPr>
                <w:i/>
                <w:iCs/>
              </w:rPr>
              <w:t xml:space="preserve">studenten </w:t>
            </w:r>
            <w:r w:rsidR="7E101DD7" w:rsidRPr="5CE84F53">
              <w:rPr>
                <w:i/>
                <w:iCs/>
              </w:rPr>
              <w:t xml:space="preserve">professioneel begeleid in </w:t>
            </w:r>
            <w:r w:rsidR="4C573898" w:rsidRPr="5CE84F53">
              <w:rPr>
                <w:i/>
                <w:iCs/>
              </w:rPr>
              <w:t>de</w:t>
            </w:r>
            <w:r w:rsidR="7E101DD7" w:rsidRPr="5CE84F53">
              <w:rPr>
                <w:i/>
                <w:iCs/>
              </w:rPr>
              <w:t xml:space="preserve"> voorbereid</w:t>
            </w:r>
            <w:r w:rsidR="7AC005C2" w:rsidRPr="5CE84F53">
              <w:rPr>
                <w:i/>
                <w:iCs/>
              </w:rPr>
              <w:t>ingen</w:t>
            </w:r>
            <w:r w:rsidR="1B834380" w:rsidRPr="5CE84F53">
              <w:rPr>
                <w:i/>
                <w:iCs/>
              </w:rPr>
              <w:t xml:space="preserve"> </w:t>
            </w:r>
            <w:r w:rsidR="57802C2E" w:rsidRPr="5CE84F53">
              <w:rPr>
                <w:i/>
                <w:iCs/>
              </w:rPr>
              <w:t>(Partner, B. 2021)</w:t>
            </w:r>
            <w:r w:rsidR="1B834380" w:rsidRPr="5CE84F53">
              <w:rPr>
                <w:i/>
                <w:iCs/>
              </w:rPr>
              <w:t>.</w:t>
            </w:r>
            <w:r w:rsidR="1470E318" w:rsidRPr="2B640BCA">
              <w:rPr>
                <w:i/>
                <w:iCs/>
              </w:rPr>
              <w:t xml:space="preserve"> Op</w:t>
            </w:r>
            <w:r w:rsidR="6F8AFCCB" w:rsidRPr="2B640BCA">
              <w:rPr>
                <w:i/>
                <w:iCs/>
              </w:rPr>
              <w:t xml:space="preserve"> deze manier </w:t>
            </w:r>
            <w:r w:rsidR="45B8C534" w:rsidRPr="2B640BCA">
              <w:rPr>
                <w:i/>
                <w:iCs/>
              </w:rPr>
              <w:t xml:space="preserve">krijgen de leerlingen </w:t>
            </w:r>
            <w:r w:rsidR="6F8AFCCB" w:rsidRPr="2B640BCA">
              <w:rPr>
                <w:i/>
                <w:iCs/>
              </w:rPr>
              <w:t>een inzicht over hoe een sollicitatieprocedure werkt</w:t>
            </w:r>
            <w:r w:rsidR="577D39A1" w:rsidRPr="2B640BCA">
              <w:rPr>
                <w:i/>
                <w:iCs/>
              </w:rPr>
              <w:t xml:space="preserve"> en wat hierbij de juiste voorbereiding daarvoor is. </w:t>
            </w:r>
          </w:p>
          <w:p w14:paraId="6CDBB45F" w14:textId="315A3F79" w:rsidR="00DA3FA6" w:rsidRDefault="00DA3FA6" w:rsidP="2B640BCA">
            <w:pPr>
              <w:rPr>
                <w:i/>
                <w:iCs/>
              </w:rPr>
            </w:pPr>
          </w:p>
          <w:p w14:paraId="36A277F0" w14:textId="130B2C8B" w:rsidR="00DA3FA6" w:rsidRDefault="0C33E484" w:rsidP="625B24C1">
            <w:pPr>
              <w:rPr>
                <w:i/>
                <w:iCs/>
              </w:rPr>
            </w:pPr>
            <w:r w:rsidRPr="625B24C1">
              <w:rPr>
                <w:i/>
                <w:iCs/>
              </w:rPr>
              <w:t xml:space="preserve">De studenten gaan na de voorbereiding over naar het uitvoeren van </w:t>
            </w:r>
            <w:r w:rsidR="0A665479" w:rsidRPr="625B24C1">
              <w:rPr>
                <w:i/>
                <w:iCs/>
              </w:rPr>
              <w:t>verschillende gesprekstechnieken</w:t>
            </w:r>
            <w:r w:rsidR="2CA9CBD1" w:rsidRPr="625B24C1">
              <w:rPr>
                <w:i/>
                <w:iCs/>
              </w:rPr>
              <w:t xml:space="preserve">/gespreksvaardigheden </w:t>
            </w:r>
            <w:r w:rsidR="62D7C0D1" w:rsidRPr="625B24C1">
              <w:rPr>
                <w:i/>
                <w:iCs/>
              </w:rPr>
              <w:t xml:space="preserve">samen met het </w:t>
            </w:r>
            <w:r w:rsidR="2CA9CBD1" w:rsidRPr="625B24C1">
              <w:rPr>
                <w:i/>
                <w:iCs/>
              </w:rPr>
              <w:t>leerbedrijf</w:t>
            </w:r>
            <w:r w:rsidR="6FD6B9C2" w:rsidRPr="625B24C1">
              <w:rPr>
                <w:i/>
                <w:iCs/>
              </w:rPr>
              <w:t>.</w:t>
            </w:r>
            <w:r w:rsidR="2CA9CBD1" w:rsidRPr="625B24C1">
              <w:rPr>
                <w:i/>
                <w:iCs/>
              </w:rPr>
              <w:t xml:space="preserve"> </w:t>
            </w:r>
            <w:r w:rsidR="1726DA20" w:rsidRPr="625B24C1">
              <w:rPr>
                <w:i/>
                <w:iCs/>
              </w:rPr>
              <w:t xml:space="preserve">Hierbij krijgen zij tips en tricks over hoe </w:t>
            </w:r>
            <w:r w:rsidR="3DCC925A" w:rsidRPr="625B24C1">
              <w:rPr>
                <w:i/>
                <w:iCs/>
              </w:rPr>
              <w:t>zij</w:t>
            </w:r>
            <w:r w:rsidR="40FDB533" w:rsidRPr="625B24C1">
              <w:rPr>
                <w:i/>
                <w:iCs/>
              </w:rPr>
              <w:t xml:space="preserve"> het beste een goed gesprek kunnen</w:t>
            </w:r>
            <w:r w:rsidR="1726DA20" w:rsidRPr="625B24C1">
              <w:rPr>
                <w:i/>
                <w:iCs/>
              </w:rPr>
              <w:t xml:space="preserve"> voeren (Supertrainer, z.d.)</w:t>
            </w:r>
            <w:r w:rsidR="54BA39D5" w:rsidRPr="625B24C1">
              <w:rPr>
                <w:i/>
                <w:iCs/>
              </w:rPr>
              <w:t xml:space="preserve"> en zichzelf het beste kunnen presenteren tijdens een sollicitatiegesprek voor een stageplek</w:t>
            </w:r>
            <w:r w:rsidR="1F217DC1" w:rsidRPr="625B24C1">
              <w:rPr>
                <w:i/>
                <w:iCs/>
              </w:rPr>
              <w:t xml:space="preserve"> (+ feedbackformulier)</w:t>
            </w:r>
            <w:r w:rsidR="54BA39D5" w:rsidRPr="625B24C1">
              <w:rPr>
                <w:i/>
                <w:iCs/>
              </w:rPr>
              <w:t>.</w:t>
            </w:r>
          </w:p>
          <w:p w14:paraId="64DC0AFF" w14:textId="189BAE93" w:rsidR="00DA3FA6" w:rsidRDefault="00DA3FA6" w:rsidP="5CE84F53">
            <w:pPr>
              <w:rPr>
                <w:i/>
                <w:iCs/>
              </w:rPr>
            </w:pPr>
          </w:p>
          <w:p w14:paraId="5B4F97E3" w14:textId="725F9ADB" w:rsidR="00DA3FA6" w:rsidRDefault="1F6F1147" w:rsidP="5CE84F53">
            <w:pPr>
              <w:rPr>
                <w:i/>
                <w:iCs/>
              </w:rPr>
            </w:pPr>
            <w:r w:rsidRPr="5CE84F53">
              <w:rPr>
                <w:i/>
                <w:iCs/>
              </w:rPr>
              <w:t>De opdracht wordt klassikaal nabesproken, hierbij re</w:t>
            </w:r>
            <w:r w:rsidR="51CAFBD2" w:rsidRPr="5CE84F53">
              <w:rPr>
                <w:i/>
                <w:iCs/>
              </w:rPr>
              <w:t>f</w:t>
            </w:r>
            <w:r w:rsidRPr="5CE84F53">
              <w:rPr>
                <w:i/>
                <w:iCs/>
              </w:rPr>
              <w:t>lecteren de studenten hoe ze met specifieke (sociale) v</w:t>
            </w:r>
            <w:r w:rsidR="7B692F37" w:rsidRPr="5CE84F53">
              <w:rPr>
                <w:i/>
                <w:iCs/>
              </w:rPr>
              <w:t>aa</w:t>
            </w:r>
            <w:r w:rsidRPr="5CE84F53">
              <w:rPr>
                <w:i/>
                <w:iCs/>
              </w:rPr>
              <w:t xml:space="preserve">rdigheden zijn omgegaan en hoe zij aandacht hebben besteed aan het leerproces </w:t>
            </w:r>
            <w:r w:rsidR="6D49BF8D" w:rsidRPr="5CE84F53">
              <w:rPr>
                <w:i/>
                <w:iCs/>
              </w:rPr>
              <w:t>(</w:t>
            </w:r>
            <w:proofErr w:type="spellStart"/>
            <w:r w:rsidR="6D49BF8D" w:rsidRPr="5CE84F53">
              <w:rPr>
                <w:i/>
                <w:iCs/>
              </w:rPr>
              <w:t>Ebbens</w:t>
            </w:r>
            <w:proofErr w:type="spellEnd"/>
            <w:r w:rsidR="6D49BF8D" w:rsidRPr="5CE84F53">
              <w:rPr>
                <w:i/>
                <w:iCs/>
              </w:rPr>
              <w:t xml:space="preserve"> &amp; Ettekoven, 2016).</w:t>
            </w:r>
          </w:p>
          <w:p w14:paraId="726E6D18" w14:textId="1281112B" w:rsidR="00DA3FA6" w:rsidRDefault="00DA3FA6" w:rsidP="00DA3FA6">
            <w:pPr>
              <w:rPr>
                <w:i/>
              </w:rPr>
            </w:pPr>
          </w:p>
          <w:p w14:paraId="78176879" w14:textId="1A5095DA" w:rsidR="00DA3FA6" w:rsidRDefault="00DA3FA6" w:rsidP="00DA3FA6"/>
        </w:tc>
        <w:tc>
          <w:tcPr>
            <w:tcW w:w="4665" w:type="dxa"/>
            <w:tcBorders>
              <w:left w:val="single" w:sz="2" w:space="0" w:color="000000" w:themeColor="text1"/>
            </w:tcBorders>
          </w:tcPr>
          <w:p w14:paraId="088A0031" w14:textId="1CA7E9B2" w:rsidR="5CE84F53" w:rsidRDefault="5CE84F53" w:rsidP="5CE84F53">
            <w:pPr>
              <w:rPr>
                <w:i/>
                <w:iCs/>
              </w:rPr>
            </w:pPr>
          </w:p>
          <w:p w14:paraId="5954296C" w14:textId="64CBE845" w:rsidR="5CE84F53" w:rsidRDefault="5CE84F53" w:rsidP="5CE84F53">
            <w:pPr>
              <w:rPr>
                <w:i/>
                <w:iCs/>
              </w:rPr>
            </w:pPr>
          </w:p>
          <w:p w14:paraId="4115F960" w14:textId="08EC401D" w:rsidR="00DA3FA6" w:rsidRDefault="0CA75FD5" w:rsidP="2B640BCA">
            <w:pPr>
              <w:rPr>
                <w:i/>
                <w:iCs/>
              </w:rPr>
            </w:pPr>
            <w:r w:rsidRPr="2B640BCA">
              <w:rPr>
                <w:i/>
                <w:iCs/>
              </w:rPr>
              <w:t xml:space="preserve">Het organiseren van een speeddate met verschillende leerbedrijven wordt gedaan, omdat de </w:t>
            </w:r>
            <w:r w:rsidR="404D73A0" w:rsidRPr="2B640BCA">
              <w:rPr>
                <w:i/>
                <w:iCs/>
              </w:rPr>
              <w:t xml:space="preserve">studenten </w:t>
            </w:r>
            <w:r w:rsidR="19665383" w:rsidRPr="2B640BCA">
              <w:rPr>
                <w:i/>
                <w:iCs/>
              </w:rPr>
              <w:t xml:space="preserve">op deze manier </w:t>
            </w:r>
            <w:r w:rsidRPr="2B640BCA">
              <w:rPr>
                <w:i/>
                <w:iCs/>
              </w:rPr>
              <w:t>een inzicht krijgen van de sollicitatieprocedures bij de weg van het zoeken naar een passende stageplek</w:t>
            </w:r>
            <w:r w:rsidR="2B85065A" w:rsidRPr="5CE84F53">
              <w:rPr>
                <w:i/>
                <w:iCs/>
              </w:rPr>
              <w:t xml:space="preserve"> en hij/zij zich alvast kan </w:t>
            </w:r>
            <w:r w:rsidR="755F771A" w:rsidRPr="5CE84F53">
              <w:rPr>
                <w:i/>
                <w:iCs/>
              </w:rPr>
              <w:t>oriënteren</w:t>
            </w:r>
            <w:r w:rsidR="2B85065A" w:rsidRPr="5CE84F53">
              <w:rPr>
                <w:i/>
                <w:iCs/>
              </w:rPr>
              <w:t xml:space="preserve"> op de wereld van het echte werk</w:t>
            </w:r>
            <w:r w:rsidR="405277B8" w:rsidRPr="5CE84F53">
              <w:rPr>
                <w:i/>
                <w:iCs/>
              </w:rPr>
              <w:t xml:space="preserve"> (UvA, 2022</w:t>
            </w:r>
            <w:r w:rsidR="15D9A8D8" w:rsidRPr="5CE84F53">
              <w:rPr>
                <w:i/>
                <w:iCs/>
              </w:rPr>
              <w:t>)</w:t>
            </w:r>
            <w:r w:rsidRPr="5CE84F53">
              <w:rPr>
                <w:i/>
                <w:iCs/>
              </w:rPr>
              <w:t>.</w:t>
            </w:r>
            <w:r w:rsidRPr="2B640BCA">
              <w:rPr>
                <w:i/>
                <w:iCs/>
              </w:rPr>
              <w:t xml:space="preserve"> </w:t>
            </w:r>
          </w:p>
          <w:p w14:paraId="5F7B5307" w14:textId="14094661" w:rsidR="00DA3FA6" w:rsidRDefault="00DA3FA6" w:rsidP="2B640BCA">
            <w:pPr>
              <w:rPr>
                <w:i/>
                <w:iCs/>
              </w:rPr>
            </w:pPr>
          </w:p>
          <w:p w14:paraId="2ECC9C1B" w14:textId="1CD1F293" w:rsidR="00DA3FA6" w:rsidRDefault="36E7B245" w:rsidP="2B640BCA">
            <w:pPr>
              <w:rPr>
                <w:i/>
                <w:iCs/>
              </w:rPr>
            </w:pPr>
            <w:r w:rsidRPr="2B640BCA">
              <w:rPr>
                <w:i/>
                <w:iCs/>
              </w:rPr>
              <w:t xml:space="preserve">De reden waarom dit wordt toegepast in de vorm van een speeddate, is om de leerling alvast een </w:t>
            </w:r>
            <w:r w:rsidR="758C9776" w:rsidRPr="2B640BCA">
              <w:rPr>
                <w:i/>
                <w:iCs/>
              </w:rPr>
              <w:t>realistisch</w:t>
            </w:r>
            <w:r w:rsidRPr="2B640BCA">
              <w:rPr>
                <w:i/>
                <w:iCs/>
              </w:rPr>
              <w:t xml:space="preserve"> beeld </w:t>
            </w:r>
            <w:r w:rsidR="32BE9AD1" w:rsidRPr="2B640BCA">
              <w:rPr>
                <w:i/>
                <w:iCs/>
              </w:rPr>
              <w:t>te kunnen geven over hoe het proces wordt doorlopen, hierbij zijn de stagebegeleiders uit he</w:t>
            </w:r>
            <w:r w:rsidR="24E0F872" w:rsidRPr="2B640BCA">
              <w:rPr>
                <w:i/>
                <w:iCs/>
              </w:rPr>
              <w:t xml:space="preserve">t werkveld </w:t>
            </w:r>
            <w:r w:rsidR="2A907E85" w:rsidRPr="2B640BCA">
              <w:rPr>
                <w:i/>
                <w:iCs/>
              </w:rPr>
              <w:t xml:space="preserve">ook aanwezig zijn en in gesprek gaan met de </w:t>
            </w:r>
            <w:r w:rsidR="13BE111A" w:rsidRPr="5CE84F53">
              <w:rPr>
                <w:i/>
                <w:iCs/>
              </w:rPr>
              <w:t>studenten</w:t>
            </w:r>
            <w:r w:rsidR="2A907E85" w:rsidRPr="2B640BCA">
              <w:rPr>
                <w:i/>
                <w:iCs/>
              </w:rPr>
              <w:t xml:space="preserve">. </w:t>
            </w:r>
          </w:p>
          <w:p w14:paraId="4CBACB3F" w14:textId="03000455" w:rsidR="00DA3FA6" w:rsidRDefault="00DA3FA6" w:rsidP="2B640BCA">
            <w:pPr>
              <w:rPr>
                <w:i/>
                <w:iCs/>
              </w:rPr>
            </w:pPr>
          </w:p>
          <w:p w14:paraId="350FCF09" w14:textId="10988E86" w:rsidR="00DA3FA6" w:rsidRDefault="2A907E85" w:rsidP="594D4DAB">
            <w:pPr>
              <w:rPr>
                <w:i/>
                <w:iCs/>
              </w:rPr>
            </w:pPr>
            <w:r w:rsidRPr="594D4DAB">
              <w:rPr>
                <w:i/>
                <w:iCs/>
              </w:rPr>
              <w:t xml:space="preserve">Zo worden de </w:t>
            </w:r>
            <w:r w:rsidR="69816555" w:rsidRPr="594D4DAB">
              <w:rPr>
                <w:i/>
                <w:iCs/>
              </w:rPr>
              <w:t xml:space="preserve">studenten </w:t>
            </w:r>
            <w:r w:rsidRPr="594D4DAB">
              <w:rPr>
                <w:i/>
                <w:iCs/>
              </w:rPr>
              <w:t xml:space="preserve">er ook op getraind om de benodigde gesprekstechnieken toe te passen om op deze manier een goede voorbereiding </w:t>
            </w:r>
            <w:r w:rsidR="10498782" w:rsidRPr="594D4DAB">
              <w:rPr>
                <w:i/>
                <w:iCs/>
              </w:rPr>
              <w:t>te krijgen op een gesprek</w:t>
            </w:r>
            <w:r w:rsidR="37102ABE" w:rsidRPr="594D4DAB">
              <w:rPr>
                <w:i/>
                <w:iCs/>
              </w:rPr>
              <w:t xml:space="preserve"> en kunnen zij dit dan ook aan het einde reflecteren samen met de leerbedrijven. Door samen te reflecteren kan de student doelgerichter kijken naar het leerproces en</w:t>
            </w:r>
            <w:r w:rsidR="6732E170" w:rsidRPr="594D4DAB">
              <w:rPr>
                <w:i/>
                <w:iCs/>
              </w:rPr>
              <w:t xml:space="preserve"> nadenken over wat hij of zij heeft geleerd</w:t>
            </w:r>
            <w:r w:rsidR="6A02F7F2" w:rsidRPr="625B24C1">
              <w:rPr>
                <w:i/>
                <w:iCs/>
              </w:rPr>
              <w:t xml:space="preserve"> </w:t>
            </w:r>
            <w:r w:rsidR="0F72B8BA" w:rsidRPr="625B24C1">
              <w:rPr>
                <w:rFonts w:ascii="Calibri" w:eastAsia="Calibri" w:hAnsi="Calibri" w:cs="Calibri"/>
              </w:rPr>
              <w:t>(Redactie Leraar24, 2022)</w:t>
            </w:r>
            <w:r w:rsidR="184CE920" w:rsidRPr="625B24C1">
              <w:rPr>
                <w:i/>
                <w:iCs/>
              </w:rPr>
              <w:t>.</w:t>
            </w:r>
          </w:p>
        </w:tc>
        <w:tc>
          <w:tcPr>
            <w:tcW w:w="4665" w:type="dxa"/>
          </w:tcPr>
          <w:p w14:paraId="3F61CB52" w14:textId="3577AF83" w:rsidR="5CE84F53" w:rsidRDefault="5CE84F53" w:rsidP="38928407">
            <w:pPr>
              <w:rPr>
                <w:i/>
                <w:iCs/>
              </w:rPr>
            </w:pPr>
          </w:p>
          <w:p w14:paraId="4300581A" w14:textId="169EB946" w:rsidR="013EE071" w:rsidRDefault="013EE071" w:rsidP="38928407">
            <w:pPr>
              <w:rPr>
                <w:i/>
                <w:iCs/>
              </w:rPr>
            </w:pPr>
            <w:r w:rsidRPr="38928407">
              <w:rPr>
                <w:i/>
                <w:iCs/>
              </w:rPr>
              <w:t xml:space="preserve">De student </w:t>
            </w:r>
            <w:r w:rsidR="651468C6" w:rsidRPr="38928407">
              <w:rPr>
                <w:i/>
                <w:iCs/>
              </w:rPr>
              <w:t>wordt tijdens de speeddate voorbereid op een sollicitatiegesprek</w:t>
            </w:r>
            <w:r w:rsidR="62AAA44B" w:rsidRPr="38928407">
              <w:rPr>
                <w:i/>
                <w:iCs/>
              </w:rPr>
              <w:t xml:space="preserve">. </w:t>
            </w:r>
          </w:p>
          <w:p w14:paraId="2BC85CC9" w14:textId="5B699137" w:rsidR="2526D597" w:rsidRDefault="2526D597" w:rsidP="61E813DB">
            <w:pPr>
              <w:rPr>
                <w:i/>
                <w:iCs/>
              </w:rPr>
            </w:pPr>
            <w:r w:rsidRPr="61E813DB">
              <w:rPr>
                <w:i/>
                <w:iCs/>
              </w:rPr>
              <w:t xml:space="preserve"> </w:t>
            </w:r>
          </w:p>
          <w:p w14:paraId="134DAACB" w14:textId="38C7BF0A" w:rsidR="00DA3FA6" w:rsidRDefault="31D6ECB9" w:rsidP="2B640BCA">
            <w:pPr>
              <w:rPr>
                <w:i/>
                <w:iCs/>
              </w:rPr>
            </w:pPr>
            <w:r w:rsidRPr="2B640BCA">
              <w:rPr>
                <w:i/>
                <w:iCs/>
              </w:rPr>
              <w:t xml:space="preserve">Door speeddates te houden tussen de </w:t>
            </w:r>
            <w:r w:rsidR="070DA3FE" w:rsidRPr="61E813DB">
              <w:rPr>
                <w:i/>
                <w:iCs/>
              </w:rPr>
              <w:t>studenten</w:t>
            </w:r>
            <w:r w:rsidRPr="2B640BCA">
              <w:rPr>
                <w:i/>
                <w:iCs/>
              </w:rPr>
              <w:t xml:space="preserve"> en leerbedrijven, kan de </w:t>
            </w:r>
            <w:r w:rsidR="100A0814" w:rsidRPr="61E813DB">
              <w:rPr>
                <w:i/>
                <w:iCs/>
              </w:rPr>
              <w:t>student</w:t>
            </w:r>
            <w:r w:rsidRPr="2B640BCA">
              <w:rPr>
                <w:i/>
                <w:iCs/>
              </w:rPr>
              <w:t xml:space="preserve"> zich op een goede manier voorbereiden op een sollicitatiegesprek en weet hij of zij hoe hij/zij zich moet presenteren </w:t>
            </w:r>
            <w:r w:rsidR="67A60F70" w:rsidRPr="2B640BCA">
              <w:rPr>
                <w:i/>
                <w:iCs/>
              </w:rPr>
              <w:t>tijdens het gesprek.</w:t>
            </w:r>
          </w:p>
          <w:p w14:paraId="3CA36B52" w14:textId="4D4506B9" w:rsidR="00DA3FA6" w:rsidRDefault="00DA3FA6" w:rsidP="2B640BCA">
            <w:pPr>
              <w:rPr>
                <w:i/>
                <w:iCs/>
              </w:rPr>
            </w:pPr>
          </w:p>
          <w:p w14:paraId="1D28CD91" w14:textId="16E113DF" w:rsidR="00DA3FA6" w:rsidRDefault="42723E05" w:rsidP="2B640BCA">
            <w:pPr>
              <w:rPr>
                <w:i/>
                <w:iCs/>
              </w:rPr>
            </w:pPr>
            <w:r w:rsidRPr="2B640BCA">
              <w:rPr>
                <w:i/>
                <w:iCs/>
              </w:rPr>
              <w:t xml:space="preserve">Door speeddates te houden tussen de leerlingen en leerbedrijven, zorg je er ook voor dat de leerlingen tegelijkertijd netwerken met leerbedrijven. Dit gebeurt laagdrempelig, maar is zeker </w:t>
            </w:r>
            <w:r w:rsidR="3C8FD9C3" w:rsidRPr="2B640BCA">
              <w:rPr>
                <w:i/>
                <w:iCs/>
              </w:rPr>
              <w:t>(vooral in deze tijd) erg belangrij</w:t>
            </w:r>
            <w:r w:rsidR="72943A6C" w:rsidRPr="2B640BCA">
              <w:rPr>
                <w:i/>
                <w:iCs/>
              </w:rPr>
              <w:t>k</w:t>
            </w:r>
            <w:r w:rsidR="3C8FD9C3" w:rsidRPr="2B640BCA">
              <w:rPr>
                <w:i/>
                <w:iCs/>
              </w:rPr>
              <w:t>. Leerlingen ontmoeten nieuwe mensen</w:t>
            </w:r>
            <w:r w:rsidR="5FB93189" w:rsidRPr="2B640BCA">
              <w:rPr>
                <w:i/>
                <w:iCs/>
              </w:rPr>
              <w:t>.</w:t>
            </w:r>
          </w:p>
          <w:p w14:paraId="69D787BE" w14:textId="246BC156" w:rsidR="00DA3FA6" w:rsidRDefault="00DA3FA6" w:rsidP="2B640BCA">
            <w:pPr>
              <w:rPr>
                <w:i/>
                <w:iCs/>
              </w:rPr>
            </w:pPr>
          </w:p>
          <w:p w14:paraId="2532BA09" w14:textId="3FFD895A" w:rsidR="00DA3FA6" w:rsidRDefault="67A60F70" w:rsidP="594D4DAB">
            <w:pPr>
              <w:rPr>
                <w:i/>
                <w:iCs/>
              </w:rPr>
            </w:pPr>
            <w:r w:rsidRPr="594D4DAB">
              <w:rPr>
                <w:i/>
                <w:iCs/>
              </w:rPr>
              <w:t>De student beheerst gesprekstechnieken die een belangrijke rol spelen tijdens een sollicitatiegesprek. Door d</w:t>
            </w:r>
            <w:r w:rsidR="41161DC7" w:rsidRPr="594D4DAB">
              <w:rPr>
                <w:i/>
                <w:iCs/>
              </w:rPr>
              <w:t xml:space="preserve">eze technieken toe te passen, zorg je er dan ook voor dat het gesprek tussen jou en het leerbedrijf prettig verloopt en dat er heldere communicatie is </w:t>
            </w:r>
            <w:r w:rsidR="5FA94A7F" w:rsidRPr="625B24C1">
              <w:rPr>
                <w:i/>
              </w:rPr>
              <w:t>(Gesprekstechnieken, 2020</w:t>
            </w:r>
            <w:r w:rsidR="5295FD23" w:rsidRPr="625B24C1">
              <w:rPr>
                <w:i/>
                <w:iCs/>
              </w:rPr>
              <w:t>)</w:t>
            </w:r>
            <w:r w:rsidR="24190457" w:rsidRPr="625B24C1">
              <w:rPr>
                <w:i/>
                <w:iCs/>
              </w:rPr>
              <w:t>.</w:t>
            </w:r>
          </w:p>
          <w:p w14:paraId="1EF59167" w14:textId="0E282284" w:rsidR="00DA3FA6" w:rsidRDefault="00DA3FA6" w:rsidP="2B640BCA">
            <w:pPr>
              <w:rPr>
                <w:i/>
                <w:iCs/>
              </w:rPr>
            </w:pPr>
          </w:p>
          <w:p w14:paraId="27BFF609" w14:textId="36BD9F52" w:rsidR="00DA3FA6" w:rsidRDefault="4159320B" w:rsidP="38928407">
            <w:pPr>
              <w:rPr>
                <w:i/>
                <w:iCs/>
              </w:rPr>
            </w:pPr>
            <w:r w:rsidRPr="2B640BCA">
              <w:rPr>
                <w:i/>
                <w:iCs/>
              </w:rPr>
              <w:t xml:space="preserve">De student </w:t>
            </w:r>
            <w:r w:rsidR="4895A36E" w:rsidRPr="38928407">
              <w:rPr>
                <w:i/>
                <w:iCs/>
              </w:rPr>
              <w:t>benoemt</w:t>
            </w:r>
            <w:r w:rsidRPr="2B640BCA">
              <w:rPr>
                <w:i/>
                <w:iCs/>
              </w:rPr>
              <w:t xml:space="preserve"> hoe hij/zij kennis </w:t>
            </w:r>
            <w:r w:rsidRPr="38928407">
              <w:rPr>
                <w:i/>
                <w:iCs/>
              </w:rPr>
              <w:t>opdoe</w:t>
            </w:r>
            <w:r w:rsidR="2F81849D" w:rsidRPr="38928407">
              <w:rPr>
                <w:i/>
                <w:iCs/>
              </w:rPr>
              <w:t>t</w:t>
            </w:r>
            <w:r w:rsidRPr="2B640BCA">
              <w:rPr>
                <w:i/>
                <w:iCs/>
              </w:rPr>
              <w:t xml:space="preserve"> over het leerbedrijf en </w:t>
            </w:r>
            <w:r w:rsidR="1290887A" w:rsidRPr="38928407">
              <w:rPr>
                <w:i/>
                <w:iCs/>
              </w:rPr>
              <w:t>benoemt</w:t>
            </w:r>
            <w:r w:rsidR="33862318" w:rsidRPr="2B640BCA">
              <w:rPr>
                <w:i/>
                <w:iCs/>
              </w:rPr>
              <w:t xml:space="preserve"> welke doelgerichte vragen er</w:t>
            </w:r>
            <w:r w:rsidR="49628C10" w:rsidRPr="2B640BCA">
              <w:rPr>
                <w:i/>
                <w:iCs/>
              </w:rPr>
              <w:t xml:space="preserve"> gesteld kunnen worden.</w:t>
            </w:r>
          </w:p>
          <w:p w14:paraId="3A866775" w14:textId="1E3CAE02" w:rsidR="00DA3FA6" w:rsidRDefault="00DA3FA6" w:rsidP="2B640BCA">
            <w:pPr>
              <w:rPr>
                <w:i/>
                <w:iCs/>
              </w:rPr>
            </w:pPr>
          </w:p>
        </w:tc>
      </w:tr>
      <w:tr w:rsidR="00C02811" w14:paraId="2A2D6F28" w14:textId="77777777" w:rsidTr="625B24C1">
        <w:tc>
          <w:tcPr>
            <w:tcW w:w="13994" w:type="dxa"/>
            <w:gridSpan w:val="3"/>
          </w:tcPr>
          <w:p w14:paraId="34134AAC" w14:textId="7C0F4417" w:rsidR="00C02811" w:rsidRDefault="00C02811">
            <w:pPr>
              <w:rPr>
                <w:b/>
                <w:bCs/>
                <w:color w:val="000000" w:themeColor="text1"/>
                <w:sz w:val="36"/>
                <w:szCs w:val="36"/>
              </w:rPr>
            </w:pPr>
            <w:r>
              <w:lastRenderedPageBreak/>
              <w:t xml:space="preserve">                                                                                                             </w:t>
            </w:r>
            <w:r w:rsidRPr="2B640BCA">
              <w:rPr>
                <w:b/>
                <w:bCs/>
                <w:color w:val="000000" w:themeColor="text1"/>
                <w:sz w:val="36"/>
                <w:szCs w:val="36"/>
              </w:rPr>
              <w:t xml:space="preserve">Referentie  </w:t>
            </w:r>
          </w:p>
          <w:p w14:paraId="6908309B" w14:textId="77777777" w:rsidR="007F7131" w:rsidRPr="00454A9C" w:rsidRDefault="007F7131" w:rsidP="007F7131">
            <w:pPr>
              <w:pStyle w:val="Normaalweb"/>
              <w:spacing w:after="0" w:line="480" w:lineRule="auto"/>
              <w:ind w:left="720" w:hanging="720"/>
              <w:rPr>
                <w:rFonts w:asciiTheme="minorHAnsi" w:hAnsiTheme="minorHAnsi" w:cstheme="minorHAnsi"/>
                <w:i/>
                <w:iCs/>
                <w:sz w:val="22"/>
                <w:szCs w:val="22"/>
              </w:rPr>
            </w:pPr>
            <w:proofErr w:type="spellStart"/>
            <w:r w:rsidRPr="00454A9C">
              <w:rPr>
                <w:rFonts w:asciiTheme="minorHAnsi" w:hAnsiTheme="minorHAnsi" w:cstheme="minorHAnsi"/>
                <w:i/>
                <w:iCs/>
                <w:sz w:val="22"/>
                <w:szCs w:val="22"/>
              </w:rPr>
              <w:t>Bazalt</w:t>
            </w:r>
            <w:proofErr w:type="spellEnd"/>
            <w:r w:rsidRPr="00454A9C">
              <w:rPr>
                <w:rFonts w:asciiTheme="minorHAnsi" w:hAnsiTheme="minorHAnsi" w:cstheme="minorHAnsi"/>
                <w:i/>
                <w:iCs/>
                <w:sz w:val="22"/>
                <w:szCs w:val="22"/>
              </w:rPr>
              <w:t>. Loopbaanoriëntatie en begeleiding. (</w:t>
            </w:r>
            <w:proofErr w:type="spellStart"/>
            <w:r w:rsidRPr="00454A9C">
              <w:rPr>
                <w:rFonts w:asciiTheme="minorHAnsi" w:hAnsiTheme="minorHAnsi" w:cstheme="minorHAnsi"/>
                <w:i/>
                <w:iCs/>
                <w:sz w:val="22"/>
                <w:szCs w:val="22"/>
              </w:rPr>
              <w:t>z.d.</w:t>
            </w:r>
            <w:proofErr w:type="spellEnd"/>
            <w:r w:rsidRPr="00454A9C">
              <w:rPr>
                <w:rFonts w:asciiTheme="minorHAnsi" w:hAnsiTheme="minorHAnsi" w:cstheme="minorHAnsi"/>
                <w:i/>
                <w:iCs/>
                <w:sz w:val="22"/>
                <w:szCs w:val="22"/>
              </w:rPr>
              <w:t>-a). vernieuwenderwijs.nl. https://www.vernieuwenderwijs.nl/wp-content/uploads/LOB-Vragenlijst-</w:t>
            </w:r>
            <w:r>
              <w:rPr>
                <w:rFonts w:asciiTheme="minorHAnsi" w:hAnsiTheme="minorHAnsi" w:cstheme="minorHAnsi"/>
                <w:i/>
                <w:iCs/>
                <w:sz w:val="22"/>
                <w:szCs w:val="22"/>
              </w:rPr>
              <w:br/>
              <w:t>Vernieuwenderwijs.pdf</w:t>
            </w:r>
          </w:p>
          <w:p w14:paraId="7A3D94C7" w14:textId="77777777" w:rsidR="007F7131" w:rsidRPr="00454A9C" w:rsidRDefault="007F7131" w:rsidP="007F7131">
            <w:pPr>
              <w:pStyle w:val="Normaalweb"/>
              <w:spacing w:after="0" w:line="480" w:lineRule="auto"/>
              <w:ind w:left="720" w:hanging="720"/>
              <w:rPr>
                <w:rFonts w:asciiTheme="minorHAnsi" w:hAnsiTheme="minorHAnsi" w:cstheme="minorHAnsi"/>
                <w:i/>
                <w:iCs/>
                <w:sz w:val="22"/>
                <w:szCs w:val="22"/>
              </w:rPr>
            </w:pPr>
            <w:proofErr w:type="spellStart"/>
            <w:r w:rsidRPr="00454A9C">
              <w:rPr>
                <w:rFonts w:asciiTheme="minorHAnsi" w:hAnsiTheme="minorHAnsi" w:cstheme="minorHAnsi"/>
                <w:i/>
                <w:iCs/>
                <w:sz w:val="22"/>
                <w:szCs w:val="22"/>
              </w:rPr>
              <w:t>Boundary</w:t>
            </w:r>
            <w:proofErr w:type="spellEnd"/>
            <w:r w:rsidRPr="00454A9C">
              <w:rPr>
                <w:rFonts w:asciiTheme="minorHAnsi" w:hAnsiTheme="minorHAnsi" w:cstheme="minorHAnsi"/>
                <w:i/>
                <w:iCs/>
                <w:sz w:val="22"/>
                <w:szCs w:val="22"/>
              </w:rPr>
              <w:t xml:space="preserve"> crossing: leren met en van ‘de ander’. (2022, 21 december). Canon beroepsonderwijs. https://canonberoepsonderwijs.nl/pedagogisch-didactisch/boundary-crossing-leren-met-en-van-de-ander/</w:t>
            </w:r>
          </w:p>
          <w:p w14:paraId="27819AC5" w14:textId="77777777" w:rsidR="007F7131" w:rsidRPr="00454A9C" w:rsidRDefault="007F7131" w:rsidP="007F7131">
            <w:pPr>
              <w:pStyle w:val="Normaalweb"/>
              <w:spacing w:after="0" w:line="480" w:lineRule="auto"/>
              <w:ind w:left="720" w:hanging="720"/>
              <w:rPr>
                <w:rFonts w:asciiTheme="minorHAnsi" w:hAnsiTheme="minorHAnsi" w:cstheme="minorHAnsi"/>
                <w:i/>
                <w:iCs/>
                <w:sz w:val="22"/>
                <w:szCs w:val="22"/>
              </w:rPr>
            </w:pPr>
            <w:proofErr w:type="spellStart"/>
            <w:r w:rsidRPr="00454A9C">
              <w:rPr>
                <w:rFonts w:asciiTheme="minorHAnsi" w:hAnsiTheme="minorHAnsi" w:cstheme="minorHAnsi"/>
                <w:i/>
                <w:iCs/>
                <w:sz w:val="22"/>
                <w:szCs w:val="22"/>
              </w:rPr>
              <w:t>Ebbens</w:t>
            </w:r>
            <w:proofErr w:type="spellEnd"/>
            <w:r w:rsidRPr="00454A9C">
              <w:rPr>
                <w:rFonts w:asciiTheme="minorHAnsi" w:hAnsiTheme="minorHAnsi" w:cstheme="minorHAnsi"/>
                <w:i/>
                <w:iCs/>
                <w:sz w:val="22"/>
                <w:szCs w:val="22"/>
              </w:rPr>
              <w:t>, S. O., &amp; Ettekoven, S. (2016). Samenwerkend leren: praktijkboek. Noordhoff.</w:t>
            </w:r>
          </w:p>
          <w:p w14:paraId="321B3070" w14:textId="0BB4DEE2" w:rsidR="007F7131" w:rsidRDefault="007F7131" w:rsidP="007F7131">
            <w:pPr>
              <w:pStyle w:val="Normaalweb"/>
              <w:spacing w:after="0" w:line="480" w:lineRule="auto"/>
              <w:ind w:left="720" w:hanging="720"/>
              <w:rPr>
                <w:rFonts w:asciiTheme="minorHAnsi" w:hAnsiTheme="minorHAnsi" w:cstheme="minorHAnsi"/>
                <w:i/>
                <w:iCs/>
                <w:sz w:val="22"/>
                <w:szCs w:val="22"/>
              </w:rPr>
            </w:pPr>
            <w:r w:rsidRPr="00454A9C">
              <w:rPr>
                <w:rFonts w:asciiTheme="minorHAnsi" w:hAnsiTheme="minorHAnsi" w:cstheme="minorHAnsi"/>
                <w:i/>
                <w:iCs/>
                <w:sz w:val="22"/>
                <w:szCs w:val="22"/>
              </w:rPr>
              <w:t>Expertisepunt LOB. (</w:t>
            </w:r>
            <w:proofErr w:type="spellStart"/>
            <w:r w:rsidRPr="00454A9C">
              <w:rPr>
                <w:rFonts w:asciiTheme="minorHAnsi" w:hAnsiTheme="minorHAnsi" w:cstheme="minorHAnsi"/>
                <w:i/>
                <w:iCs/>
                <w:sz w:val="22"/>
                <w:szCs w:val="22"/>
              </w:rPr>
              <w:t>z.d.</w:t>
            </w:r>
            <w:proofErr w:type="spellEnd"/>
            <w:r w:rsidRPr="00454A9C">
              <w:rPr>
                <w:rFonts w:asciiTheme="minorHAnsi" w:hAnsiTheme="minorHAnsi" w:cstheme="minorHAnsi"/>
                <w:i/>
                <w:iCs/>
                <w:sz w:val="22"/>
                <w:szCs w:val="22"/>
              </w:rPr>
              <w:t>). Expertisepunt LOB. Geraadpleegd op 23 december 2022, van https://www.expertisepuntlob.nl/ Facebook, Twitter, LinkedIn, &amp; YouTube. (</w:t>
            </w:r>
            <w:proofErr w:type="spellStart"/>
            <w:r w:rsidRPr="00454A9C">
              <w:rPr>
                <w:rFonts w:asciiTheme="minorHAnsi" w:hAnsiTheme="minorHAnsi" w:cstheme="minorHAnsi"/>
                <w:i/>
                <w:iCs/>
                <w:sz w:val="22"/>
                <w:szCs w:val="22"/>
              </w:rPr>
              <w:t>z.d.</w:t>
            </w:r>
            <w:proofErr w:type="spellEnd"/>
            <w:r w:rsidRPr="00454A9C">
              <w:rPr>
                <w:rFonts w:asciiTheme="minorHAnsi" w:hAnsiTheme="minorHAnsi" w:cstheme="minorHAnsi"/>
                <w:i/>
                <w:iCs/>
                <w:sz w:val="22"/>
                <w:szCs w:val="22"/>
              </w:rPr>
              <w:t xml:space="preserve">). Ruim de helft van de stagezoekende student is ontevreden over de voorbereiding vanuit school - </w:t>
            </w:r>
            <w:proofErr w:type="spellStart"/>
            <w:r w:rsidRPr="00454A9C">
              <w:rPr>
                <w:rFonts w:asciiTheme="minorHAnsi" w:hAnsiTheme="minorHAnsi" w:cstheme="minorHAnsi"/>
                <w:i/>
                <w:iCs/>
                <w:sz w:val="22"/>
                <w:szCs w:val="22"/>
              </w:rPr>
              <w:t>Stageplaza</w:t>
            </w:r>
            <w:proofErr w:type="spellEnd"/>
            <w:r w:rsidRPr="00454A9C">
              <w:rPr>
                <w:rFonts w:asciiTheme="minorHAnsi" w:hAnsiTheme="minorHAnsi" w:cstheme="minorHAnsi"/>
                <w:i/>
                <w:iCs/>
                <w:sz w:val="22"/>
                <w:szCs w:val="22"/>
              </w:rPr>
              <w:t xml:space="preserve">. </w:t>
            </w:r>
            <w:hyperlink r:id="rId10" w:history="1">
              <w:r w:rsidR="00FD35D8" w:rsidRPr="004B41A5">
                <w:rPr>
                  <w:rStyle w:val="Hyperlink"/>
                  <w:rFonts w:asciiTheme="minorHAnsi" w:hAnsiTheme="minorHAnsi" w:cstheme="minorHAnsi"/>
                  <w:i/>
                  <w:iCs/>
                  <w:sz w:val="22"/>
                  <w:szCs w:val="22"/>
                </w:rPr>
                <w:t>https://stageplaza.nl/blog/2017/5/24/ruim-de-helft-van-de-stagezoekende-student-is-ontevreden-over-de-voorbereiding-vanuit-school/</w:t>
              </w:r>
            </w:hyperlink>
          </w:p>
          <w:p w14:paraId="4A45AA71" w14:textId="4ABDD350" w:rsidR="00FD35D8" w:rsidRDefault="00FD35D8" w:rsidP="007F7131">
            <w:pPr>
              <w:pStyle w:val="Normaalweb"/>
              <w:spacing w:after="0" w:line="480" w:lineRule="auto"/>
              <w:ind w:left="720" w:hanging="720"/>
              <w:rPr>
                <w:rFonts w:asciiTheme="minorHAnsi" w:hAnsiTheme="minorHAnsi" w:cstheme="minorHAnsi"/>
                <w:i/>
                <w:iCs/>
                <w:sz w:val="22"/>
                <w:szCs w:val="22"/>
              </w:rPr>
            </w:pPr>
            <w:hyperlink r:id="rId11" w:history="1">
              <w:r w:rsidRPr="004B41A5">
                <w:rPr>
                  <w:rStyle w:val="Hyperlink"/>
                  <w:rFonts w:asciiTheme="minorHAnsi" w:hAnsiTheme="minorHAnsi" w:cstheme="minorHAnsi"/>
                  <w:i/>
                  <w:iCs/>
                  <w:sz w:val="22"/>
                  <w:szCs w:val="22"/>
                </w:rPr>
                <w:t>https://www.desteven.nl/online-testen/communicatie</w:t>
              </w:r>
            </w:hyperlink>
          </w:p>
          <w:p w14:paraId="7C088E63" w14:textId="77777777" w:rsidR="00FD35D8" w:rsidRPr="00454A9C" w:rsidRDefault="00FD35D8" w:rsidP="00FD35D8">
            <w:pPr>
              <w:pStyle w:val="Normaalweb"/>
              <w:spacing w:after="0" w:line="480" w:lineRule="auto"/>
              <w:rPr>
                <w:rFonts w:asciiTheme="minorHAnsi" w:hAnsiTheme="minorHAnsi" w:cstheme="minorHAnsi"/>
                <w:i/>
                <w:iCs/>
                <w:sz w:val="22"/>
                <w:szCs w:val="22"/>
              </w:rPr>
            </w:pPr>
          </w:p>
          <w:p w14:paraId="581E0D5B" w14:textId="77777777" w:rsidR="007F7131" w:rsidRPr="00454A9C" w:rsidRDefault="007F7131" w:rsidP="00FD35D8">
            <w:pPr>
              <w:pStyle w:val="Normaalweb"/>
              <w:spacing w:after="0" w:line="480" w:lineRule="auto"/>
              <w:rPr>
                <w:rFonts w:asciiTheme="minorHAnsi" w:hAnsiTheme="minorHAnsi" w:cstheme="minorHAnsi"/>
                <w:i/>
                <w:iCs/>
                <w:sz w:val="22"/>
                <w:szCs w:val="22"/>
              </w:rPr>
            </w:pPr>
            <w:r w:rsidRPr="00454A9C">
              <w:rPr>
                <w:rFonts w:asciiTheme="minorHAnsi" w:hAnsiTheme="minorHAnsi" w:cstheme="minorHAnsi"/>
                <w:i/>
                <w:iCs/>
                <w:sz w:val="22"/>
                <w:szCs w:val="22"/>
              </w:rPr>
              <w:lastRenderedPageBreak/>
              <w:t>Facebook, Twitter, LinkedIn, &amp; YouTube. (</w:t>
            </w:r>
            <w:proofErr w:type="spellStart"/>
            <w:r w:rsidRPr="00454A9C">
              <w:rPr>
                <w:rFonts w:asciiTheme="minorHAnsi" w:hAnsiTheme="minorHAnsi" w:cstheme="minorHAnsi"/>
                <w:i/>
                <w:iCs/>
                <w:sz w:val="22"/>
                <w:szCs w:val="22"/>
              </w:rPr>
              <w:t>z.d.</w:t>
            </w:r>
            <w:proofErr w:type="spellEnd"/>
            <w:r w:rsidRPr="00454A9C">
              <w:rPr>
                <w:rFonts w:asciiTheme="minorHAnsi" w:hAnsiTheme="minorHAnsi" w:cstheme="minorHAnsi"/>
                <w:i/>
                <w:iCs/>
                <w:sz w:val="22"/>
                <w:szCs w:val="22"/>
              </w:rPr>
              <w:t xml:space="preserve">). Ruim de helft van de stagezoekende student is ontevreden over de voorbereiding vanuit school - </w:t>
            </w:r>
            <w:proofErr w:type="spellStart"/>
            <w:r w:rsidRPr="00454A9C">
              <w:rPr>
                <w:rFonts w:asciiTheme="minorHAnsi" w:hAnsiTheme="minorHAnsi" w:cstheme="minorHAnsi"/>
                <w:i/>
                <w:iCs/>
                <w:sz w:val="22"/>
                <w:szCs w:val="22"/>
              </w:rPr>
              <w:t>Stageplaza</w:t>
            </w:r>
            <w:proofErr w:type="spellEnd"/>
            <w:r w:rsidRPr="00454A9C">
              <w:rPr>
                <w:rFonts w:asciiTheme="minorHAnsi" w:hAnsiTheme="minorHAnsi" w:cstheme="minorHAnsi"/>
                <w:i/>
                <w:iCs/>
                <w:sz w:val="22"/>
                <w:szCs w:val="22"/>
              </w:rPr>
              <w:t>. https://stageplaza.nl/blog/2017/5/24/ruim-de-helft-van-de-stagezoekende-student-is-ontevreden-over-de-voorbereiding-vanuit-school</w:t>
            </w:r>
          </w:p>
          <w:p w14:paraId="13F33FA4" w14:textId="77777777" w:rsidR="007F7131" w:rsidRPr="00454A9C" w:rsidRDefault="007F7131" w:rsidP="007F7131">
            <w:pPr>
              <w:pStyle w:val="Normaalweb"/>
              <w:spacing w:after="0" w:line="480" w:lineRule="auto"/>
              <w:ind w:left="720" w:hanging="720"/>
              <w:rPr>
                <w:rFonts w:asciiTheme="minorHAnsi" w:hAnsiTheme="minorHAnsi" w:cstheme="minorHAnsi"/>
                <w:i/>
                <w:iCs/>
                <w:sz w:val="22"/>
                <w:szCs w:val="22"/>
              </w:rPr>
            </w:pPr>
            <w:r w:rsidRPr="00454A9C">
              <w:rPr>
                <w:rFonts w:asciiTheme="minorHAnsi" w:hAnsiTheme="minorHAnsi" w:cstheme="minorHAnsi"/>
                <w:i/>
                <w:iCs/>
                <w:sz w:val="22"/>
                <w:szCs w:val="22"/>
              </w:rPr>
              <w:t>Gesprekstechnieken - Supertrainer. (</w:t>
            </w:r>
            <w:proofErr w:type="spellStart"/>
            <w:r w:rsidRPr="00454A9C">
              <w:rPr>
                <w:rFonts w:asciiTheme="minorHAnsi" w:hAnsiTheme="minorHAnsi" w:cstheme="minorHAnsi"/>
                <w:i/>
                <w:iCs/>
                <w:sz w:val="22"/>
                <w:szCs w:val="22"/>
              </w:rPr>
              <w:t>z.d.</w:t>
            </w:r>
            <w:proofErr w:type="spellEnd"/>
            <w:r w:rsidRPr="00454A9C">
              <w:rPr>
                <w:rFonts w:asciiTheme="minorHAnsi" w:hAnsiTheme="minorHAnsi" w:cstheme="minorHAnsi"/>
                <w:i/>
                <w:iCs/>
                <w:sz w:val="22"/>
                <w:szCs w:val="22"/>
              </w:rPr>
              <w:t>). https://supertrainer.nl/leesvoer/11/gesprekstechnieken</w:t>
            </w:r>
          </w:p>
          <w:p w14:paraId="75DD3969" w14:textId="77777777" w:rsidR="007F7131" w:rsidRPr="00454A9C" w:rsidRDefault="007F7131" w:rsidP="007F7131">
            <w:pPr>
              <w:pStyle w:val="Normaalweb"/>
              <w:spacing w:after="0" w:line="480" w:lineRule="auto"/>
              <w:ind w:left="720" w:hanging="720"/>
              <w:rPr>
                <w:rFonts w:asciiTheme="minorHAnsi" w:hAnsiTheme="minorHAnsi" w:cstheme="minorHAnsi"/>
                <w:i/>
                <w:iCs/>
                <w:sz w:val="22"/>
                <w:szCs w:val="22"/>
              </w:rPr>
            </w:pPr>
            <w:proofErr w:type="spellStart"/>
            <w:r w:rsidRPr="00454A9C">
              <w:rPr>
                <w:rFonts w:asciiTheme="minorHAnsi" w:hAnsiTheme="minorHAnsi" w:cstheme="minorHAnsi"/>
                <w:i/>
                <w:iCs/>
                <w:sz w:val="22"/>
                <w:szCs w:val="22"/>
              </w:rPr>
              <w:t>Hattie</w:t>
            </w:r>
            <w:proofErr w:type="spellEnd"/>
            <w:r w:rsidRPr="00454A9C">
              <w:rPr>
                <w:rFonts w:asciiTheme="minorHAnsi" w:hAnsiTheme="minorHAnsi" w:cstheme="minorHAnsi"/>
                <w:i/>
                <w:iCs/>
                <w:sz w:val="22"/>
                <w:szCs w:val="22"/>
              </w:rPr>
              <w:t>, J. A. C., Dogger-</w:t>
            </w:r>
            <w:proofErr w:type="spellStart"/>
            <w:r w:rsidRPr="00454A9C">
              <w:rPr>
                <w:rFonts w:asciiTheme="minorHAnsi" w:hAnsiTheme="minorHAnsi" w:cstheme="minorHAnsi"/>
                <w:i/>
                <w:iCs/>
                <w:sz w:val="22"/>
                <w:szCs w:val="22"/>
              </w:rPr>
              <w:t>Stigter</w:t>
            </w:r>
            <w:proofErr w:type="spellEnd"/>
            <w:r w:rsidRPr="00454A9C">
              <w:rPr>
                <w:rFonts w:asciiTheme="minorHAnsi" w:hAnsiTheme="minorHAnsi" w:cstheme="minorHAnsi"/>
                <w:i/>
                <w:iCs/>
                <w:sz w:val="22"/>
                <w:szCs w:val="22"/>
              </w:rPr>
              <w:t xml:space="preserve">, A. M., Collignon, F., &amp; </w:t>
            </w:r>
            <w:proofErr w:type="spellStart"/>
            <w:r w:rsidRPr="00454A9C">
              <w:rPr>
                <w:rFonts w:asciiTheme="minorHAnsi" w:hAnsiTheme="minorHAnsi" w:cstheme="minorHAnsi"/>
                <w:i/>
                <w:iCs/>
                <w:sz w:val="22"/>
                <w:szCs w:val="22"/>
              </w:rPr>
              <w:t>Bogaarts</w:t>
            </w:r>
            <w:proofErr w:type="spellEnd"/>
            <w:r w:rsidRPr="00454A9C">
              <w:rPr>
                <w:rFonts w:asciiTheme="minorHAnsi" w:hAnsiTheme="minorHAnsi" w:cstheme="minorHAnsi"/>
                <w:i/>
                <w:iCs/>
                <w:sz w:val="22"/>
                <w:szCs w:val="22"/>
              </w:rPr>
              <w:t>, M. (2019). Leren zichtbaar maken.</w:t>
            </w:r>
          </w:p>
          <w:p w14:paraId="42F0723F" w14:textId="77777777" w:rsidR="007F7131" w:rsidRPr="00454A9C" w:rsidRDefault="007F7131" w:rsidP="007F7131">
            <w:pPr>
              <w:pStyle w:val="Normaalweb"/>
              <w:spacing w:after="0" w:line="480" w:lineRule="auto"/>
              <w:ind w:left="720" w:hanging="720"/>
              <w:rPr>
                <w:rFonts w:asciiTheme="minorHAnsi" w:hAnsiTheme="minorHAnsi" w:cstheme="minorHAnsi"/>
                <w:i/>
                <w:iCs/>
                <w:sz w:val="22"/>
                <w:szCs w:val="22"/>
              </w:rPr>
            </w:pPr>
            <w:r w:rsidRPr="00454A9C">
              <w:rPr>
                <w:rFonts w:asciiTheme="minorHAnsi" w:hAnsiTheme="minorHAnsi" w:cstheme="minorHAnsi"/>
                <w:i/>
                <w:iCs/>
                <w:sz w:val="22"/>
                <w:szCs w:val="22"/>
              </w:rPr>
              <w:t xml:space="preserve">Interacties tussen doceerstijlen en </w:t>
            </w:r>
            <w:proofErr w:type="spellStart"/>
            <w:r w:rsidRPr="00454A9C">
              <w:rPr>
                <w:rFonts w:asciiTheme="minorHAnsi" w:hAnsiTheme="minorHAnsi" w:cstheme="minorHAnsi"/>
                <w:i/>
                <w:iCs/>
                <w:sz w:val="22"/>
                <w:szCs w:val="22"/>
              </w:rPr>
              <w:t>leerlingkenmerken</w:t>
            </w:r>
            <w:proofErr w:type="spellEnd"/>
            <w:r w:rsidRPr="00454A9C">
              <w:rPr>
                <w:rFonts w:asciiTheme="minorHAnsi" w:hAnsiTheme="minorHAnsi" w:cstheme="minorHAnsi"/>
                <w:i/>
                <w:iCs/>
                <w:sz w:val="22"/>
                <w:szCs w:val="22"/>
              </w:rPr>
              <w:t>. (1992). [Scriptie].</w:t>
            </w:r>
          </w:p>
          <w:p w14:paraId="1D5BB388" w14:textId="77777777" w:rsidR="007F7131" w:rsidRPr="00454A9C" w:rsidRDefault="007F7131" w:rsidP="007F7131">
            <w:pPr>
              <w:pStyle w:val="Normaalweb"/>
              <w:spacing w:after="0" w:line="480" w:lineRule="auto"/>
              <w:ind w:left="720" w:hanging="720"/>
              <w:rPr>
                <w:rFonts w:asciiTheme="minorHAnsi" w:hAnsiTheme="minorHAnsi" w:cstheme="minorHAnsi"/>
                <w:i/>
                <w:iCs/>
                <w:sz w:val="22"/>
                <w:szCs w:val="22"/>
              </w:rPr>
            </w:pPr>
            <w:proofErr w:type="spellStart"/>
            <w:r w:rsidRPr="00454A9C">
              <w:rPr>
                <w:rFonts w:asciiTheme="minorHAnsi" w:hAnsiTheme="minorHAnsi" w:cstheme="minorHAnsi"/>
                <w:i/>
                <w:iCs/>
                <w:sz w:val="22"/>
                <w:szCs w:val="22"/>
              </w:rPr>
              <w:t>Kagan</w:t>
            </w:r>
            <w:proofErr w:type="spellEnd"/>
            <w:r w:rsidRPr="00454A9C">
              <w:rPr>
                <w:rFonts w:asciiTheme="minorHAnsi" w:hAnsiTheme="minorHAnsi" w:cstheme="minorHAnsi"/>
                <w:i/>
                <w:iCs/>
                <w:sz w:val="22"/>
                <w:szCs w:val="22"/>
              </w:rPr>
              <w:t xml:space="preserve">, S., &amp; </w:t>
            </w:r>
            <w:proofErr w:type="spellStart"/>
            <w:r w:rsidRPr="00454A9C">
              <w:rPr>
                <w:rFonts w:asciiTheme="minorHAnsi" w:hAnsiTheme="minorHAnsi" w:cstheme="minorHAnsi"/>
                <w:i/>
                <w:iCs/>
                <w:sz w:val="22"/>
                <w:szCs w:val="22"/>
              </w:rPr>
              <w:t>Kagan</w:t>
            </w:r>
            <w:proofErr w:type="spellEnd"/>
            <w:r w:rsidRPr="00454A9C">
              <w:rPr>
                <w:rFonts w:asciiTheme="minorHAnsi" w:hAnsiTheme="minorHAnsi" w:cstheme="minorHAnsi"/>
                <w:i/>
                <w:iCs/>
                <w:sz w:val="22"/>
                <w:szCs w:val="22"/>
              </w:rPr>
              <w:t xml:space="preserve">, M. (2022). Coöperatieve leerstrategieën: Handboek coöperatief leren. </w:t>
            </w:r>
            <w:proofErr w:type="spellStart"/>
            <w:r w:rsidRPr="00454A9C">
              <w:rPr>
                <w:rFonts w:asciiTheme="minorHAnsi" w:hAnsiTheme="minorHAnsi" w:cstheme="minorHAnsi"/>
                <w:i/>
                <w:iCs/>
                <w:sz w:val="22"/>
                <w:szCs w:val="22"/>
              </w:rPr>
              <w:t>Bazalt</w:t>
            </w:r>
            <w:proofErr w:type="spellEnd"/>
            <w:r w:rsidRPr="00454A9C">
              <w:rPr>
                <w:rFonts w:asciiTheme="minorHAnsi" w:hAnsiTheme="minorHAnsi" w:cstheme="minorHAnsi"/>
                <w:i/>
                <w:iCs/>
                <w:sz w:val="22"/>
                <w:szCs w:val="22"/>
              </w:rPr>
              <w:t>.</w:t>
            </w:r>
          </w:p>
          <w:p w14:paraId="6203174F" w14:textId="77777777" w:rsidR="007F7131" w:rsidRPr="00454A9C" w:rsidRDefault="007F7131" w:rsidP="007F7131">
            <w:pPr>
              <w:pStyle w:val="Normaalweb"/>
              <w:spacing w:after="0" w:line="480" w:lineRule="auto"/>
              <w:ind w:left="720" w:hanging="720"/>
              <w:rPr>
                <w:rFonts w:asciiTheme="minorHAnsi" w:hAnsiTheme="minorHAnsi" w:cstheme="minorHAnsi"/>
                <w:i/>
                <w:iCs/>
                <w:sz w:val="22"/>
                <w:szCs w:val="22"/>
              </w:rPr>
            </w:pPr>
            <w:proofErr w:type="spellStart"/>
            <w:r w:rsidRPr="00454A9C">
              <w:rPr>
                <w:rFonts w:asciiTheme="minorHAnsi" w:hAnsiTheme="minorHAnsi" w:cstheme="minorHAnsi"/>
                <w:i/>
                <w:iCs/>
                <w:sz w:val="22"/>
                <w:szCs w:val="22"/>
              </w:rPr>
              <w:t>Kerpel</w:t>
            </w:r>
            <w:proofErr w:type="spellEnd"/>
            <w:r w:rsidRPr="00454A9C">
              <w:rPr>
                <w:rFonts w:asciiTheme="minorHAnsi" w:hAnsiTheme="minorHAnsi" w:cstheme="minorHAnsi"/>
                <w:i/>
                <w:iCs/>
                <w:sz w:val="22"/>
                <w:szCs w:val="22"/>
              </w:rPr>
              <w:t>, A. (2019, 8 juli). Ontdekkend leren. wij-leren.nl. https://wij-leren.nl/ontdekkend-leren-artikel.php</w:t>
            </w:r>
          </w:p>
          <w:p w14:paraId="2BA226AA" w14:textId="77777777" w:rsidR="007F7131" w:rsidRPr="00454A9C" w:rsidRDefault="007F7131" w:rsidP="007F7131">
            <w:pPr>
              <w:pStyle w:val="Normaalweb"/>
              <w:spacing w:after="0" w:line="480" w:lineRule="auto"/>
              <w:ind w:left="720" w:hanging="720"/>
              <w:rPr>
                <w:rFonts w:asciiTheme="minorHAnsi" w:hAnsiTheme="minorHAnsi" w:cstheme="minorHAnsi"/>
                <w:i/>
                <w:iCs/>
                <w:sz w:val="22"/>
                <w:szCs w:val="22"/>
              </w:rPr>
            </w:pPr>
            <w:r w:rsidRPr="00454A9C">
              <w:rPr>
                <w:rFonts w:asciiTheme="minorHAnsi" w:hAnsiTheme="minorHAnsi" w:cstheme="minorHAnsi"/>
                <w:i/>
                <w:iCs/>
                <w:sz w:val="22"/>
                <w:szCs w:val="22"/>
              </w:rPr>
              <w:t>Keuzedelen: studenten hebben vaak weinig te kiezen. (2020, 4 juni). MBO-</w:t>
            </w:r>
            <w:proofErr w:type="spellStart"/>
            <w:r w:rsidRPr="00454A9C">
              <w:rPr>
                <w:rFonts w:asciiTheme="minorHAnsi" w:hAnsiTheme="minorHAnsi" w:cstheme="minorHAnsi"/>
                <w:i/>
                <w:iCs/>
                <w:sz w:val="22"/>
                <w:szCs w:val="22"/>
              </w:rPr>
              <w:t>today</w:t>
            </w:r>
            <w:proofErr w:type="spellEnd"/>
            <w:r w:rsidRPr="00454A9C">
              <w:rPr>
                <w:rFonts w:asciiTheme="minorHAnsi" w:hAnsiTheme="minorHAnsi" w:cstheme="minorHAnsi"/>
                <w:i/>
                <w:iCs/>
                <w:sz w:val="22"/>
                <w:szCs w:val="22"/>
              </w:rPr>
              <w:t>. https://mbo-today.nl/keuzedelen-studenten-hebben-vaak-niets-te-kiezen/</w:t>
            </w:r>
          </w:p>
          <w:p w14:paraId="781C3AA4" w14:textId="77777777" w:rsidR="007F7131" w:rsidRPr="00454A9C" w:rsidRDefault="007F7131" w:rsidP="007F7131">
            <w:pPr>
              <w:pStyle w:val="Normaalweb"/>
              <w:spacing w:after="0" w:line="480" w:lineRule="auto"/>
              <w:ind w:left="720" w:hanging="720"/>
              <w:rPr>
                <w:rFonts w:asciiTheme="minorHAnsi" w:hAnsiTheme="minorHAnsi" w:cstheme="minorHAnsi"/>
                <w:i/>
                <w:iCs/>
                <w:sz w:val="22"/>
                <w:szCs w:val="22"/>
              </w:rPr>
            </w:pPr>
            <w:bookmarkStart w:id="2" w:name="_GoBack"/>
            <w:bookmarkEnd w:id="2"/>
            <w:r w:rsidRPr="00454A9C">
              <w:rPr>
                <w:rFonts w:asciiTheme="minorHAnsi" w:hAnsiTheme="minorHAnsi" w:cstheme="minorHAnsi"/>
                <w:i/>
                <w:iCs/>
                <w:sz w:val="22"/>
                <w:szCs w:val="22"/>
              </w:rPr>
              <w:t>Loopbaanoriëntatie en begeleiding. (</w:t>
            </w:r>
            <w:proofErr w:type="spellStart"/>
            <w:r w:rsidRPr="00454A9C">
              <w:rPr>
                <w:rFonts w:asciiTheme="minorHAnsi" w:hAnsiTheme="minorHAnsi" w:cstheme="minorHAnsi"/>
                <w:i/>
                <w:iCs/>
                <w:sz w:val="22"/>
                <w:szCs w:val="22"/>
              </w:rPr>
              <w:t>z.d.</w:t>
            </w:r>
            <w:proofErr w:type="spellEnd"/>
            <w:r w:rsidRPr="00454A9C">
              <w:rPr>
                <w:rFonts w:asciiTheme="minorHAnsi" w:hAnsiTheme="minorHAnsi" w:cstheme="minorHAnsi"/>
                <w:i/>
                <w:iCs/>
                <w:sz w:val="22"/>
                <w:szCs w:val="22"/>
              </w:rPr>
              <w:t xml:space="preserve">-b). https://hrnl.sharepoint.com/sites/IvG-SamenwerkendLeren2022-2023/Shared%20Documents/General/LOB%20Loopbaangesprekken%20Vernieuwenderwijs.pdf </w:t>
            </w:r>
          </w:p>
          <w:p w14:paraId="6E02AEB2" w14:textId="77777777" w:rsidR="007F7131" w:rsidRPr="00454A9C" w:rsidRDefault="007F7131" w:rsidP="007F7131">
            <w:pPr>
              <w:pStyle w:val="Normaalweb"/>
              <w:spacing w:after="0" w:line="480" w:lineRule="auto"/>
              <w:ind w:left="720" w:hanging="720"/>
              <w:rPr>
                <w:rFonts w:asciiTheme="minorHAnsi" w:hAnsiTheme="minorHAnsi" w:cstheme="minorHAnsi"/>
                <w:i/>
                <w:iCs/>
                <w:sz w:val="22"/>
                <w:szCs w:val="22"/>
              </w:rPr>
            </w:pPr>
            <w:r w:rsidRPr="00454A9C">
              <w:rPr>
                <w:rFonts w:asciiTheme="minorHAnsi" w:hAnsiTheme="minorHAnsi" w:cstheme="minorHAnsi"/>
                <w:i/>
                <w:iCs/>
                <w:sz w:val="22"/>
                <w:szCs w:val="22"/>
              </w:rPr>
              <w:lastRenderedPageBreak/>
              <w:t>Ministerie van Onderwijs, Cultuur en Wetenschap. (2021, 4 oktober). Sociale veiligheid. Onderwerp | Inspectie van het onderwijs. https://www.onderwijsinspectie.nl/onderwerpen/sociale-veiligheid Vragenlijst-loopbaancompetenties. (</w:t>
            </w:r>
            <w:proofErr w:type="spellStart"/>
            <w:r w:rsidRPr="00454A9C">
              <w:rPr>
                <w:rFonts w:asciiTheme="minorHAnsi" w:hAnsiTheme="minorHAnsi" w:cstheme="minorHAnsi"/>
                <w:i/>
                <w:iCs/>
                <w:sz w:val="22"/>
                <w:szCs w:val="22"/>
              </w:rPr>
              <w:t>z.d.</w:t>
            </w:r>
            <w:proofErr w:type="spellEnd"/>
            <w:r w:rsidRPr="00454A9C">
              <w:rPr>
                <w:rFonts w:asciiTheme="minorHAnsi" w:hAnsiTheme="minorHAnsi" w:cstheme="minorHAnsi"/>
                <w:i/>
                <w:iCs/>
                <w:sz w:val="22"/>
                <w:szCs w:val="22"/>
              </w:rPr>
              <w:t>). https://talentinontwikkeling.org/. https://talentinontwikkeling.org/vragenlijst-loopbaancompetenties.pdf</w:t>
            </w:r>
          </w:p>
          <w:p w14:paraId="77F4CC16" w14:textId="77777777" w:rsidR="007F7131" w:rsidRPr="00454A9C" w:rsidRDefault="007F7131" w:rsidP="007F7131">
            <w:pPr>
              <w:pStyle w:val="Normaalweb"/>
              <w:spacing w:after="0" w:line="480" w:lineRule="auto"/>
              <w:ind w:left="720" w:hanging="720"/>
              <w:rPr>
                <w:rFonts w:asciiTheme="minorHAnsi" w:hAnsiTheme="minorHAnsi" w:cstheme="minorHAnsi"/>
                <w:i/>
                <w:iCs/>
                <w:sz w:val="22"/>
                <w:szCs w:val="22"/>
              </w:rPr>
            </w:pPr>
            <w:r w:rsidRPr="00454A9C">
              <w:rPr>
                <w:rFonts w:asciiTheme="minorHAnsi" w:hAnsiTheme="minorHAnsi" w:cstheme="minorHAnsi"/>
                <w:i/>
                <w:iCs/>
                <w:sz w:val="22"/>
                <w:szCs w:val="22"/>
              </w:rPr>
              <w:t>Molen, V. H. T. der, &amp; Hommes, M. (</w:t>
            </w:r>
            <w:proofErr w:type="spellStart"/>
            <w:r w:rsidRPr="00454A9C">
              <w:rPr>
                <w:rFonts w:asciiTheme="minorHAnsi" w:hAnsiTheme="minorHAnsi" w:cstheme="minorHAnsi"/>
                <w:i/>
                <w:iCs/>
                <w:sz w:val="22"/>
                <w:szCs w:val="22"/>
              </w:rPr>
              <w:t>z.d.</w:t>
            </w:r>
            <w:proofErr w:type="spellEnd"/>
            <w:r w:rsidRPr="00454A9C">
              <w:rPr>
                <w:rFonts w:asciiTheme="minorHAnsi" w:hAnsiTheme="minorHAnsi" w:cstheme="minorHAnsi"/>
                <w:i/>
                <w:iCs/>
                <w:sz w:val="22"/>
                <w:szCs w:val="22"/>
              </w:rPr>
              <w:t>). Gespreksvoering: Basisvaardigheid voor gespreksmodellen. Noordhoff.</w:t>
            </w:r>
          </w:p>
          <w:p w14:paraId="054657B7" w14:textId="77777777" w:rsidR="007F7131" w:rsidRPr="00454A9C" w:rsidRDefault="007F7131" w:rsidP="007F7131">
            <w:pPr>
              <w:pStyle w:val="Normaalweb"/>
              <w:spacing w:after="0" w:line="480" w:lineRule="auto"/>
              <w:ind w:left="720" w:hanging="720"/>
              <w:rPr>
                <w:rFonts w:asciiTheme="minorHAnsi" w:hAnsiTheme="minorHAnsi" w:cstheme="minorHAnsi"/>
                <w:i/>
                <w:iCs/>
                <w:sz w:val="22"/>
                <w:szCs w:val="22"/>
              </w:rPr>
            </w:pPr>
            <w:r w:rsidRPr="00454A9C">
              <w:rPr>
                <w:rFonts w:asciiTheme="minorHAnsi" w:hAnsiTheme="minorHAnsi" w:cstheme="minorHAnsi"/>
                <w:i/>
                <w:iCs/>
                <w:sz w:val="22"/>
                <w:szCs w:val="22"/>
              </w:rPr>
              <w:t>Netwerken - student.uva.nl. (2022, 9 september). My UvA. https://student.uva.nl/onderwerpen/netwerken?fbclid=IwAR0qDksz5LlidatFhGEjAZCsISXbuX52eIWacTKEA_GFEWfE3X0IdlpRZAU</w:t>
            </w:r>
          </w:p>
          <w:p w14:paraId="769FB45C" w14:textId="77777777" w:rsidR="007F7131" w:rsidRPr="00454A9C" w:rsidRDefault="007F7131" w:rsidP="007F7131">
            <w:pPr>
              <w:pStyle w:val="Normaalweb"/>
              <w:spacing w:after="0" w:line="480" w:lineRule="auto"/>
              <w:ind w:left="720" w:hanging="720"/>
              <w:rPr>
                <w:rFonts w:asciiTheme="minorHAnsi" w:hAnsiTheme="minorHAnsi" w:cstheme="minorHAnsi"/>
                <w:i/>
                <w:iCs/>
                <w:sz w:val="22"/>
                <w:szCs w:val="22"/>
              </w:rPr>
            </w:pPr>
            <w:r w:rsidRPr="00454A9C">
              <w:rPr>
                <w:rFonts w:asciiTheme="minorHAnsi" w:hAnsiTheme="minorHAnsi" w:cstheme="minorHAnsi"/>
                <w:i/>
                <w:iCs/>
                <w:sz w:val="22"/>
                <w:szCs w:val="22"/>
              </w:rPr>
              <w:t xml:space="preserve">Oriënteren op de arbeidsmarkt - </w:t>
            </w:r>
            <w:proofErr w:type="spellStart"/>
            <w:r w:rsidRPr="00454A9C">
              <w:rPr>
                <w:rFonts w:asciiTheme="minorHAnsi" w:hAnsiTheme="minorHAnsi" w:cstheme="minorHAnsi"/>
                <w:i/>
                <w:iCs/>
                <w:sz w:val="22"/>
                <w:szCs w:val="22"/>
              </w:rPr>
              <w:t>Emprof</w:t>
            </w:r>
            <w:proofErr w:type="spellEnd"/>
            <w:r w:rsidRPr="00454A9C">
              <w:rPr>
                <w:rFonts w:asciiTheme="minorHAnsi" w:hAnsiTheme="minorHAnsi" w:cstheme="minorHAnsi"/>
                <w:i/>
                <w:iCs/>
                <w:sz w:val="22"/>
                <w:szCs w:val="22"/>
              </w:rPr>
              <w:t>. (</w:t>
            </w:r>
            <w:proofErr w:type="spellStart"/>
            <w:r w:rsidRPr="00454A9C">
              <w:rPr>
                <w:rFonts w:asciiTheme="minorHAnsi" w:hAnsiTheme="minorHAnsi" w:cstheme="minorHAnsi"/>
                <w:i/>
                <w:iCs/>
                <w:sz w:val="22"/>
                <w:szCs w:val="22"/>
              </w:rPr>
              <w:t>z.d.</w:t>
            </w:r>
            <w:proofErr w:type="spellEnd"/>
            <w:r w:rsidRPr="00454A9C">
              <w:rPr>
                <w:rFonts w:asciiTheme="minorHAnsi" w:hAnsiTheme="minorHAnsi" w:cstheme="minorHAnsi"/>
                <w:i/>
                <w:iCs/>
                <w:sz w:val="22"/>
                <w:szCs w:val="22"/>
              </w:rPr>
              <w:t>). https://emprof.nl/kandidaten/nieuws-tips/orienteren-op-arbeidsmarkt</w:t>
            </w:r>
          </w:p>
          <w:p w14:paraId="67D7260E" w14:textId="77777777" w:rsidR="007F7131" w:rsidRPr="00454A9C" w:rsidRDefault="007F7131" w:rsidP="007F7131">
            <w:pPr>
              <w:pStyle w:val="Normaalweb"/>
              <w:spacing w:after="0" w:line="480" w:lineRule="auto"/>
              <w:ind w:left="720" w:hanging="720"/>
              <w:rPr>
                <w:rFonts w:asciiTheme="minorHAnsi" w:hAnsiTheme="minorHAnsi" w:cstheme="minorHAnsi"/>
                <w:i/>
                <w:iCs/>
                <w:sz w:val="22"/>
                <w:szCs w:val="22"/>
              </w:rPr>
            </w:pPr>
            <w:r w:rsidRPr="00454A9C">
              <w:rPr>
                <w:rFonts w:asciiTheme="minorHAnsi" w:hAnsiTheme="minorHAnsi" w:cstheme="minorHAnsi"/>
                <w:i/>
                <w:iCs/>
                <w:sz w:val="22"/>
                <w:szCs w:val="22"/>
              </w:rPr>
              <w:t>Redactie Leraar24. (2022, 11 oktober). Coöperatief leren: leren van en met elkaar. Leraar24. https://www.leraar24.nl/50635/cooperatief-leren-leren-van-en-met-elkaar/</w:t>
            </w:r>
          </w:p>
          <w:p w14:paraId="43DBD202" w14:textId="77777777" w:rsidR="007F7131" w:rsidRPr="00454A9C" w:rsidRDefault="007F7131" w:rsidP="007F7131">
            <w:pPr>
              <w:pStyle w:val="Normaalweb"/>
              <w:spacing w:after="0" w:line="480" w:lineRule="auto"/>
              <w:ind w:left="720" w:hanging="720"/>
              <w:rPr>
                <w:rFonts w:asciiTheme="minorHAnsi" w:hAnsiTheme="minorHAnsi" w:cstheme="minorHAnsi"/>
                <w:i/>
                <w:iCs/>
                <w:sz w:val="22"/>
                <w:szCs w:val="22"/>
              </w:rPr>
            </w:pPr>
            <w:proofErr w:type="spellStart"/>
            <w:r w:rsidRPr="00454A9C">
              <w:rPr>
                <w:rFonts w:asciiTheme="minorHAnsi" w:hAnsiTheme="minorHAnsi" w:cstheme="minorHAnsi"/>
                <w:i/>
                <w:iCs/>
                <w:sz w:val="22"/>
                <w:szCs w:val="22"/>
              </w:rPr>
              <w:t>Sherrington</w:t>
            </w:r>
            <w:proofErr w:type="spellEnd"/>
            <w:r w:rsidRPr="00454A9C">
              <w:rPr>
                <w:rFonts w:asciiTheme="minorHAnsi" w:hAnsiTheme="minorHAnsi" w:cstheme="minorHAnsi"/>
                <w:i/>
                <w:iCs/>
                <w:sz w:val="22"/>
                <w:szCs w:val="22"/>
              </w:rPr>
              <w:t xml:space="preserve">, T., &amp; </w:t>
            </w:r>
            <w:proofErr w:type="spellStart"/>
            <w:r w:rsidRPr="00454A9C">
              <w:rPr>
                <w:rFonts w:asciiTheme="minorHAnsi" w:hAnsiTheme="minorHAnsi" w:cstheme="minorHAnsi"/>
                <w:i/>
                <w:iCs/>
                <w:sz w:val="22"/>
                <w:szCs w:val="22"/>
              </w:rPr>
              <w:t>Caviglioli</w:t>
            </w:r>
            <w:proofErr w:type="spellEnd"/>
            <w:r w:rsidRPr="00454A9C">
              <w:rPr>
                <w:rFonts w:asciiTheme="minorHAnsi" w:hAnsiTheme="minorHAnsi" w:cstheme="minorHAnsi"/>
                <w:i/>
                <w:iCs/>
                <w:sz w:val="22"/>
                <w:szCs w:val="22"/>
              </w:rPr>
              <w:t>, O. (</w:t>
            </w:r>
            <w:proofErr w:type="spellStart"/>
            <w:r w:rsidRPr="00454A9C">
              <w:rPr>
                <w:rFonts w:asciiTheme="minorHAnsi" w:hAnsiTheme="minorHAnsi" w:cstheme="minorHAnsi"/>
                <w:i/>
                <w:iCs/>
                <w:sz w:val="22"/>
                <w:szCs w:val="22"/>
              </w:rPr>
              <w:t>z.d.</w:t>
            </w:r>
            <w:proofErr w:type="spellEnd"/>
            <w:r w:rsidRPr="00454A9C">
              <w:rPr>
                <w:rFonts w:asciiTheme="minorHAnsi" w:hAnsiTheme="minorHAnsi" w:cstheme="minorHAnsi"/>
                <w:i/>
                <w:iCs/>
                <w:sz w:val="22"/>
                <w:szCs w:val="22"/>
              </w:rPr>
              <w:t xml:space="preserve">). Doorloopjes: Een visuele ontwerpgids voor leraren. </w:t>
            </w:r>
            <w:proofErr w:type="spellStart"/>
            <w:r w:rsidRPr="00454A9C">
              <w:rPr>
                <w:rFonts w:asciiTheme="minorHAnsi" w:hAnsiTheme="minorHAnsi" w:cstheme="minorHAnsi"/>
                <w:i/>
                <w:iCs/>
                <w:sz w:val="22"/>
                <w:szCs w:val="22"/>
              </w:rPr>
              <w:t>Phronese</w:t>
            </w:r>
            <w:proofErr w:type="spellEnd"/>
            <w:r w:rsidRPr="00454A9C">
              <w:rPr>
                <w:rFonts w:asciiTheme="minorHAnsi" w:hAnsiTheme="minorHAnsi" w:cstheme="minorHAnsi"/>
                <w:i/>
                <w:iCs/>
                <w:sz w:val="22"/>
                <w:szCs w:val="22"/>
              </w:rPr>
              <w:t>, Uitgeverij.</w:t>
            </w:r>
          </w:p>
          <w:p w14:paraId="63147848" w14:textId="77777777" w:rsidR="007F7131" w:rsidRDefault="007F7131" w:rsidP="007F7131">
            <w:pPr>
              <w:pStyle w:val="Normaalweb"/>
              <w:spacing w:before="0" w:beforeAutospacing="0" w:after="0" w:afterAutospacing="0" w:line="480" w:lineRule="auto"/>
              <w:ind w:left="720" w:hanging="720"/>
              <w:rPr>
                <w:rFonts w:asciiTheme="minorHAnsi" w:hAnsiTheme="minorHAnsi" w:cstheme="minorHAnsi"/>
                <w:i/>
                <w:iCs/>
                <w:sz w:val="22"/>
                <w:szCs w:val="22"/>
              </w:rPr>
            </w:pPr>
            <w:r w:rsidRPr="00454A9C">
              <w:rPr>
                <w:rFonts w:asciiTheme="minorHAnsi" w:hAnsiTheme="minorHAnsi" w:cstheme="minorHAnsi"/>
                <w:i/>
                <w:iCs/>
                <w:sz w:val="22"/>
                <w:szCs w:val="22"/>
              </w:rPr>
              <w:t>TIJDwinst.com. (2020, 19 juni). 10 soorten gesprekstechnieken die leiders gebruiken (en jij nu ook). Gesprekstechnieken.com. https://gesprekstechnieken.com/soorten-gesprekstechnieken/?fbclid=IwAR2DXqb-MufOGmfObOf4A8TZQeEGn_HDBLaKzSU3oKG8yCAhspwEUMEmFzc</w:t>
            </w:r>
          </w:p>
          <w:p w14:paraId="27F9F161" w14:textId="4EFCB3AC" w:rsidR="00B25895" w:rsidRPr="009F3421" w:rsidRDefault="00B25895">
            <w:pPr>
              <w:rPr>
                <w:rFonts w:cstheme="minorHAnsi"/>
              </w:rPr>
            </w:pPr>
          </w:p>
          <w:p w14:paraId="1B5631A1" w14:textId="2ADAA1DB" w:rsidR="00C02811" w:rsidRDefault="00FD35D8">
            <w:r w:rsidRPr="00FD35D8">
              <w:lastRenderedPageBreak/>
              <w:t xml:space="preserve">Van Ast, M., De </w:t>
            </w:r>
            <w:proofErr w:type="spellStart"/>
            <w:r w:rsidRPr="00FD35D8">
              <w:t>Loor</w:t>
            </w:r>
            <w:proofErr w:type="spellEnd"/>
            <w:r w:rsidRPr="00FD35D8">
              <w:t>, O., Spijkerbroek, L, (2022). Actief en samenwerkend leren. De docent als begeleider. Groningen/Houten: Noordhoff Uitgevers bv.</w:t>
            </w:r>
          </w:p>
          <w:p w14:paraId="7B73F290" w14:textId="3AFD1D34" w:rsidR="00FD35D8" w:rsidRDefault="00FD35D8"/>
        </w:tc>
      </w:tr>
      <w:tr w:rsidR="00FD35D8" w14:paraId="7435474C" w14:textId="77777777" w:rsidTr="625B24C1">
        <w:tc>
          <w:tcPr>
            <w:tcW w:w="13994" w:type="dxa"/>
            <w:gridSpan w:val="3"/>
          </w:tcPr>
          <w:p w14:paraId="62410A4E" w14:textId="77777777" w:rsidR="00FD35D8" w:rsidRDefault="00FD35D8"/>
        </w:tc>
      </w:tr>
    </w:tbl>
    <w:p w14:paraId="7510A9A6" w14:textId="67C68CE2" w:rsidR="005F600C" w:rsidRDefault="005F600C"/>
    <w:p w14:paraId="76CB985C" w14:textId="77777777" w:rsidR="007F7131" w:rsidRDefault="007F7131" w:rsidP="007A5B52">
      <w:pPr>
        <w:rPr>
          <w:rFonts w:eastAsiaTheme="minorEastAsia"/>
          <w:b/>
          <w:bCs/>
          <w:color w:val="000000" w:themeColor="text1"/>
          <w:u w:val="single"/>
        </w:rPr>
      </w:pPr>
    </w:p>
    <w:p w14:paraId="5B761FFD" w14:textId="181C17DE" w:rsidR="007A5B52" w:rsidRPr="007A5B52" w:rsidRDefault="007A5B52" w:rsidP="007A5B52">
      <w:pPr>
        <w:rPr>
          <w:rFonts w:eastAsiaTheme="minorEastAsia"/>
          <w:b/>
          <w:bCs/>
          <w:color w:val="000000" w:themeColor="text1"/>
          <w:u w:val="single"/>
        </w:rPr>
      </w:pPr>
      <w:r w:rsidRPr="007A5B52">
        <w:rPr>
          <w:rFonts w:eastAsiaTheme="minorEastAsia"/>
          <w:b/>
          <w:bCs/>
          <w:color w:val="000000" w:themeColor="text1"/>
          <w:u w:val="single"/>
        </w:rPr>
        <w:t xml:space="preserve">Ontwerpeisen </w:t>
      </w:r>
    </w:p>
    <w:p w14:paraId="010C3A53" w14:textId="6391B2C2" w:rsidR="007A5B52" w:rsidRPr="007A5B52" w:rsidRDefault="007A5B52" w:rsidP="007A5B52">
      <w:pPr>
        <w:rPr>
          <w:rFonts w:ascii="Calibri" w:eastAsia="Calibri" w:hAnsi="Calibri" w:cs="Calibri"/>
        </w:rPr>
      </w:pPr>
      <w:r w:rsidRPr="007A5B52">
        <w:rPr>
          <w:rFonts w:eastAsiaTheme="minorEastAsia"/>
          <w:color w:val="000000" w:themeColor="text1"/>
        </w:rPr>
        <w:t>Door ontwerpeisen op te stellen ga je na welke eisen je stelt voor het ontwikkelen van de les(</w:t>
      </w:r>
      <w:proofErr w:type="spellStart"/>
      <w:r w:rsidRPr="007A5B52">
        <w:rPr>
          <w:rFonts w:eastAsiaTheme="minorEastAsia"/>
          <w:color w:val="000000" w:themeColor="text1"/>
        </w:rPr>
        <w:t>senreeks</w:t>
      </w:r>
      <w:proofErr w:type="spellEnd"/>
      <w:r w:rsidRPr="007A5B52">
        <w:rPr>
          <w:rFonts w:eastAsiaTheme="minorEastAsia"/>
          <w:color w:val="000000" w:themeColor="text1"/>
        </w:rPr>
        <w:t xml:space="preserve">). Het geeft overzicht (checklist) en helpt het ontwikkelen van materiaal </w:t>
      </w:r>
      <w:r w:rsidR="00D565DC">
        <w:t>(Ontwerpeisen-SLO, 2019)</w:t>
      </w:r>
      <w:r w:rsidR="00D565DC">
        <w:rPr>
          <w:rFonts w:ascii="Calibri" w:eastAsia="Calibri" w:hAnsi="Calibri" w:cs="Calibri"/>
        </w:rPr>
        <w:t>.</w:t>
      </w:r>
    </w:p>
    <w:p w14:paraId="4DE43329" w14:textId="6CF77D7B" w:rsidR="007A5B52" w:rsidRPr="007A5B52" w:rsidRDefault="007A5B52" w:rsidP="007A5B52">
      <w:pPr>
        <w:rPr>
          <w:rFonts w:ascii="Calibri" w:eastAsia="Calibri" w:hAnsi="Calibri" w:cs="Calibri"/>
        </w:rPr>
      </w:pPr>
      <w:r w:rsidRPr="007A5B52">
        <w:rPr>
          <w:rFonts w:ascii="Calibri" w:eastAsia="Calibri" w:hAnsi="Calibri" w:cs="Calibri"/>
        </w:rPr>
        <w:t>Het hebben van ontwerpeisen. Laat de studenten een samenhang ervaren. De ontwerpeisen zijn opgesteld volgens de tien leerplanaspecten van het curriculaire spinnenweb.</w:t>
      </w:r>
      <w:r w:rsidR="00B302E2">
        <w:rPr>
          <w:rFonts w:ascii="Calibri" w:eastAsia="Calibri" w:hAnsi="Calibri" w:cs="Calibri"/>
        </w:rPr>
        <w:t xml:space="preserve"> </w:t>
      </w:r>
      <w:r w:rsidRPr="007A5B52">
        <w:rPr>
          <w:rFonts w:ascii="Calibri" w:eastAsia="Calibri" w:hAnsi="Calibri" w:cs="Calibri"/>
        </w:rPr>
        <w:t>Het didactisch analysemodel van Van Gelder wordt gebruikt bij het ontwerpen van de lessenreeks</w:t>
      </w:r>
      <w:r w:rsidRPr="007A5B52">
        <w:rPr>
          <w:rFonts w:ascii="Calibri" w:eastAsia="Calibri" w:hAnsi="Calibri" w:cs="Calibri"/>
          <w:color w:val="000000" w:themeColor="text1"/>
        </w:rPr>
        <w:t xml:space="preserve"> (Geerts en van Kralingen, 2020).</w:t>
      </w:r>
    </w:p>
    <w:p w14:paraId="468B90BF" w14:textId="77777777" w:rsidR="007A5B52" w:rsidRPr="007A5B52" w:rsidRDefault="007A5B52" w:rsidP="007A5B52">
      <w:pPr>
        <w:rPr>
          <w:rFonts w:ascii="Calibri" w:eastAsia="Calibri" w:hAnsi="Calibri" w:cs="Calibri"/>
        </w:rPr>
      </w:pPr>
      <w:r w:rsidRPr="007A5B52">
        <w:rPr>
          <w:rFonts w:ascii="Calibri" w:eastAsia="Calibri" w:hAnsi="Calibri" w:cs="Calibri"/>
        </w:rPr>
        <w:t>Elk les kent:</w:t>
      </w:r>
    </w:p>
    <w:tbl>
      <w:tblPr>
        <w:tblStyle w:val="Tabelrasterlicht"/>
        <w:tblW w:w="0" w:type="auto"/>
        <w:tblLayout w:type="fixed"/>
        <w:tblLook w:val="06A0" w:firstRow="1" w:lastRow="0" w:firstColumn="1" w:lastColumn="0" w:noHBand="1" w:noVBand="1"/>
      </w:tblPr>
      <w:tblGrid>
        <w:gridCol w:w="6983"/>
        <w:gridCol w:w="6983"/>
      </w:tblGrid>
      <w:tr w:rsidR="007A5B52" w:rsidRPr="007A5B52" w14:paraId="2627C615" w14:textId="77777777" w:rsidTr="00283064">
        <w:trPr>
          <w:trHeight w:val="323"/>
        </w:trPr>
        <w:tc>
          <w:tcPr>
            <w:tcW w:w="6983" w:type="dxa"/>
          </w:tcPr>
          <w:p w14:paraId="733CDBF4" w14:textId="77777777" w:rsidR="007A5B52" w:rsidRPr="007A5B52" w:rsidRDefault="007A5B52" w:rsidP="007A5B52">
            <w:pPr>
              <w:rPr>
                <w:rFonts w:ascii="Calibri" w:eastAsia="Calibri" w:hAnsi="Calibri" w:cs="Calibri"/>
                <w:b/>
                <w:bCs/>
              </w:rPr>
            </w:pPr>
            <w:r w:rsidRPr="007A5B52">
              <w:rPr>
                <w:rFonts w:ascii="Calibri" w:eastAsia="Calibri" w:hAnsi="Calibri" w:cs="Calibri"/>
                <w:b/>
                <w:bCs/>
              </w:rPr>
              <w:t xml:space="preserve">Introductiefase/motivatiefase: </w:t>
            </w:r>
          </w:p>
        </w:tc>
        <w:tc>
          <w:tcPr>
            <w:tcW w:w="6983" w:type="dxa"/>
          </w:tcPr>
          <w:p w14:paraId="00CF276A" w14:textId="77777777" w:rsidR="007A5B52" w:rsidRPr="007A5B52" w:rsidRDefault="007A5B52" w:rsidP="007A5B52">
            <w:pPr>
              <w:rPr>
                <w:rFonts w:ascii="Calibri" w:eastAsia="Calibri" w:hAnsi="Calibri" w:cs="Calibri"/>
              </w:rPr>
            </w:pPr>
            <w:r w:rsidRPr="007A5B52">
              <w:rPr>
                <w:rFonts w:ascii="Calibri" w:eastAsia="Calibri" w:hAnsi="Calibri" w:cs="Calibri"/>
              </w:rPr>
              <w:t xml:space="preserve">Verwelkomen </w:t>
            </w:r>
          </w:p>
        </w:tc>
      </w:tr>
      <w:tr w:rsidR="007A5B52" w:rsidRPr="007A5B52" w14:paraId="656B6A7E" w14:textId="77777777" w:rsidTr="00283064">
        <w:trPr>
          <w:trHeight w:val="323"/>
        </w:trPr>
        <w:tc>
          <w:tcPr>
            <w:tcW w:w="6983" w:type="dxa"/>
          </w:tcPr>
          <w:p w14:paraId="5EE6CC6D" w14:textId="77777777" w:rsidR="007A5B52" w:rsidRPr="007A5B52" w:rsidRDefault="007A5B52" w:rsidP="007A5B52">
            <w:pPr>
              <w:rPr>
                <w:rFonts w:ascii="Calibri" w:eastAsia="Calibri" w:hAnsi="Calibri" w:cs="Calibri"/>
              </w:rPr>
            </w:pPr>
          </w:p>
        </w:tc>
        <w:tc>
          <w:tcPr>
            <w:tcW w:w="6983" w:type="dxa"/>
          </w:tcPr>
          <w:p w14:paraId="573D4ACC" w14:textId="77777777" w:rsidR="007A5B52" w:rsidRPr="007A5B52" w:rsidRDefault="007A5B52" w:rsidP="007A5B52">
            <w:pPr>
              <w:rPr>
                <w:rFonts w:ascii="Calibri" w:eastAsia="Calibri" w:hAnsi="Calibri" w:cs="Calibri"/>
              </w:rPr>
            </w:pPr>
            <w:r w:rsidRPr="007A5B52">
              <w:rPr>
                <w:rFonts w:ascii="Calibri" w:eastAsia="Calibri" w:hAnsi="Calibri" w:cs="Calibri"/>
              </w:rPr>
              <w:t>Wat gaan we doen?</w:t>
            </w:r>
          </w:p>
        </w:tc>
      </w:tr>
      <w:tr w:rsidR="007A5B52" w:rsidRPr="007A5B52" w14:paraId="3207F69A" w14:textId="77777777" w:rsidTr="00283064">
        <w:trPr>
          <w:trHeight w:val="323"/>
        </w:trPr>
        <w:tc>
          <w:tcPr>
            <w:tcW w:w="6983" w:type="dxa"/>
          </w:tcPr>
          <w:p w14:paraId="64E163AD" w14:textId="77777777" w:rsidR="007A5B52" w:rsidRPr="007A5B52" w:rsidRDefault="007A5B52" w:rsidP="007A5B52">
            <w:pPr>
              <w:rPr>
                <w:rFonts w:ascii="Calibri" w:eastAsia="Calibri" w:hAnsi="Calibri" w:cs="Calibri"/>
              </w:rPr>
            </w:pPr>
          </w:p>
        </w:tc>
        <w:tc>
          <w:tcPr>
            <w:tcW w:w="6983" w:type="dxa"/>
          </w:tcPr>
          <w:p w14:paraId="35B9C003" w14:textId="77777777" w:rsidR="007A5B52" w:rsidRPr="007A5B52" w:rsidRDefault="007A5B52" w:rsidP="007A5B52">
            <w:pPr>
              <w:rPr>
                <w:rFonts w:ascii="Calibri" w:eastAsia="Calibri" w:hAnsi="Calibri" w:cs="Calibri"/>
              </w:rPr>
            </w:pPr>
            <w:r w:rsidRPr="007A5B52">
              <w:rPr>
                <w:rFonts w:ascii="Calibri" w:eastAsia="Calibri" w:hAnsi="Calibri" w:cs="Calibri"/>
              </w:rPr>
              <w:t>Aan welke doelen werken we?</w:t>
            </w:r>
          </w:p>
        </w:tc>
      </w:tr>
      <w:tr w:rsidR="007A5B52" w:rsidRPr="007A5B52" w14:paraId="13C40FE7" w14:textId="77777777" w:rsidTr="00283064">
        <w:trPr>
          <w:trHeight w:val="323"/>
        </w:trPr>
        <w:tc>
          <w:tcPr>
            <w:tcW w:w="6983" w:type="dxa"/>
          </w:tcPr>
          <w:p w14:paraId="768C3EAB" w14:textId="77777777" w:rsidR="007A5B52" w:rsidRPr="007A5B52" w:rsidRDefault="007A5B52" w:rsidP="007A5B52">
            <w:pPr>
              <w:rPr>
                <w:rFonts w:ascii="Calibri" w:eastAsia="Calibri" w:hAnsi="Calibri" w:cs="Calibri"/>
              </w:rPr>
            </w:pPr>
          </w:p>
        </w:tc>
        <w:tc>
          <w:tcPr>
            <w:tcW w:w="6983" w:type="dxa"/>
          </w:tcPr>
          <w:p w14:paraId="7D4D2652" w14:textId="77777777" w:rsidR="007A5B52" w:rsidRPr="007A5B52" w:rsidRDefault="007A5B52" w:rsidP="007A5B52">
            <w:pPr>
              <w:rPr>
                <w:rFonts w:ascii="Calibri" w:eastAsia="Calibri" w:hAnsi="Calibri" w:cs="Calibri"/>
              </w:rPr>
            </w:pPr>
            <w:r w:rsidRPr="007A5B52">
              <w:rPr>
                <w:rFonts w:ascii="Calibri" w:eastAsia="Calibri" w:hAnsi="Calibri" w:cs="Calibri"/>
              </w:rPr>
              <w:t xml:space="preserve">Terugblik </w:t>
            </w:r>
          </w:p>
        </w:tc>
      </w:tr>
      <w:tr w:rsidR="007A5B52" w:rsidRPr="007A5B52" w14:paraId="242EB78E" w14:textId="77777777" w:rsidTr="00283064">
        <w:trPr>
          <w:trHeight w:val="323"/>
        </w:trPr>
        <w:tc>
          <w:tcPr>
            <w:tcW w:w="6983" w:type="dxa"/>
          </w:tcPr>
          <w:p w14:paraId="63A2CAFC" w14:textId="77777777" w:rsidR="007A5B52" w:rsidRPr="007A5B52" w:rsidRDefault="007A5B52" w:rsidP="007A5B52">
            <w:pPr>
              <w:rPr>
                <w:rFonts w:ascii="Calibri" w:eastAsia="Calibri" w:hAnsi="Calibri" w:cs="Calibri"/>
              </w:rPr>
            </w:pPr>
          </w:p>
        </w:tc>
        <w:tc>
          <w:tcPr>
            <w:tcW w:w="6983" w:type="dxa"/>
          </w:tcPr>
          <w:p w14:paraId="77521CFB" w14:textId="77777777" w:rsidR="007A5B52" w:rsidRPr="007A5B52" w:rsidRDefault="007A5B52" w:rsidP="007A5B52">
            <w:pPr>
              <w:rPr>
                <w:rFonts w:ascii="Calibri" w:eastAsia="Calibri" w:hAnsi="Calibri" w:cs="Calibri"/>
              </w:rPr>
            </w:pPr>
            <w:r w:rsidRPr="007A5B52">
              <w:rPr>
                <w:rFonts w:ascii="Calibri" w:eastAsia="Calibri" w:hAnsi="Calibri" w:cs="Calibri"/>
              </w:rPr>
              <w:t xml:space="preserve">Voorkennis activeren </w:t>
            </w:r>
          </w:p>
        </w:tc>
      </w:tr>
      <w:tr w:rsidR="007A5B52" w:rsidRPr="007A5B52" w14:paraId="16595C2B" w14:textId="77777777" w:rsidTr="00283064">
        <w:trPr>
          <w:trHeight w:val="323"/>
        </w:trPr>
        <w:tc>
          <w:tcPr>
            <w:tcW w:w="6983" w:type="dxa"/>
          </w:tcPr>
          <w:p w14:paraId="2F448B7E" w14:textId="77777777" w:rsidR="007A5B52" w:rsidRPr="007A5B52" w:rsidRDefault="007A5B52" w:rsidP="007A5B52">
            <w:pPr>
              <w:rPr>
                <w:rFonts w:ascii="Calibri" w:eastAsia="Calibri" w:hAnsi="Calibri" w:cs="Calibri"/>
                <w:b/>
                <w:bCs/>
              </w:rPr>
            </w:pPr>
            <w:r w:rsidRPr="007A5B52">
              <w:rPr>
                <w:rFonts w:ascii="Calibri" w:eastAsia="Calibri" w:hAnsi="Calibri" w:cs="Calibri"/>
                <w:b/>
                <w:bCs/>
              </w:rPr>
              <w:t xml:space="preserve">Verwerkingsfase: </w:t>
            </w:r>
          </w:p>
        </w:tc>
        <w:tc>
          <w:tcPr>
            <w:tcW w:w="6983" w:type="dxa"/>
          </w:tcPr>
          <w:p w14:paraId="73A8307F" w14:textId="77777777" w:rsidR="007A5B52" w:rsidRPr="007A5B52" w:rsidRDefault="007A5B52" w:rsidP="007A5B52">
            <w:pPr>
              <w:rPr>
                <w:rFonts w:ascii="Calibri" w:eastAsia="Calibri" w:hAnsi="Calibri" w:cs="Calibri"/>
              </w:rPr>
            </w:pPr>
            <w:r w:rsidRPr="007A5B52">
              <w:rPr>
                <w:rFonts w:ascii="Calibri" w:eastAsia="Calibri" w:hAnsi="Calibri" w:cs="Calibri"/>
              </w:rPr>
              <w:t>Leerinhoud (instructie)</w:t>
            </w:r>
          </w:p>
        </w:tc>
      </w:tr>
      <w:tr w:rsidR="007A5B52" w:rsidRPr="007A5B52" w14:paraId="05D62B1B" w14:textId="77777777" w:rsidTr="00283064">
        <w:trPr>
          <w:trHeight w:val="323"/>
        </w:trPr>
        <w:tc>
          <w:tcPr>
            <w:tcW w:w="6983" w:type="dxa"/>
          </w:tcPr>
          <w:p w14:paraId="7D31A3FA" w14:textId="77777777" w:rsidR="007A5B52" w:rsidRPr="007A5B52" w:rsidRDefault="007A5B52" w:rsidP="007A5B52">
            <w:pPr>
              <w:rPr>
                <w:rFonts w:ascii="Calibri" w:eastAsia="Calibri" w:hAnsi="Calibri" w:cs="Calibri"/>
              </w:rPr>
            </w:pPr>
          </w:p>
        </w:tc>
        <w:tc>
          <w:tcPr>
            <w:tcW w:w="6983" w:type="dxa"/>
          </w:tcPr>
          <w:p w14:paraId="746C9D29" w14:textId="77777777" w:rsidR="007A5B52" w:rsidRPr="007A5B52" w:rsidRDefault="007A5B52" w:rsidP="007A5B52">
            <w:pPr>
              <w:rPr>
                <w:rFonts w:ascii="Calibri" w:eastAsia="Calibri" w:hAnsi="Calibri" w:cs="Calibri"/>
              </w:rPr>
            </w:pPr>
            <w:r w:rsidRPr="007A5B52">
              <w:rPr>
                <w:rFonts w:ascii="Calibri" w:eastAsia="Calibri" w:hAnsi="Calibri" w:cs="Calibri"/>
              </w:rPr>
              <w:t xml:space="preserve">Leeractiviteiten </w:t>
            </w:r>
          </w:p>
        </w:tc>
      </w:tr>
      <w:tr w:rsidR="007A5B52" w:rsidRPr="007A5B52" w14:paraId="5C548BDE" w14:textId="77777777" w:rsidTr="00283064">
        <w:trPr>
          <w:trHeight w:val="323"/>
        </w:trPr>
        <w:tc>
          <w:tcPr>
            <w:tcW w:w="6983" w:type="dxa"/>
          </w:tcPr>
          <w:p w14:paraId="04404C01" w14:textId="77777777" w:rsidR="007A5B52" w:rsidRPr="007A5B52" w:rsidRDefault="007A5B52" w:rsidP="007A5B52">
            <w:pPr>
              <w:rPr>
                <w:rFonts w:ascii="Calibri" w:eastAsia="Calibri" w:hAnsi="Calibri" w:cs="Calibri"/>
              </w:rPr>
            </w:pPr>
          </w:p>
        </w:tc>
        <w:tc>
          <w:tcPr>
            <w:tcW w:w="6983" w:type="dxa"/>
          </w:tcPr>
          <w:p w14:paraId="31B087C0" w14:textId="77777777" w:rsidR="007A5B52" w:rsidRPr="007A5B52" w:rsidRDefault="007A5B52" w:rsidP="007A5B52">
            <w:pPr>
              <w:rPr>
                <w:rFonts w:ascii="Calibri" w:eastAsia="Calibri" w:hAnsi="Calibri" w:cs="Calibri"/>
              </w:rPr>
            </w:pPr>
            <w:r w:rsidRPr="007A5B52">
              <w:rPr>
                <w:rFonts w:ascii="Calibri" w:eastAsia="Calibri" w:hAnsi="Calibri" w:cs="Calibri"/>
              </w:rPr>
              <w:t>Verwerken (uitvoeren)</w:t>
            </w:r>
          </w:p>
        </w:tc>
      </w:tr>
      <w:tr w:rsidR="007A5B52" w:rsidRPr="007A5B52" w14:paraId="2F57156B" w14:textId="77777777" w:rsidTr="00283064">
        <w:trPr>
          <w:trHeight w:val="323"/>
        </w:trPr>
        <w:tc>
          <w:tcPr>
            <w:tcW w:w="6983" w:type="dxa"/>
          </w:tcPr>
          <w:p w14:paraId="3286A98D" w14:textId="77777777" w:rsidR="007A5B52" w:rsidRPr="007A5B52" w:rsidRDefault="007A5B52" w:rsidP="007A5B52">
            <w:pPr>
              <w:rPr>
                <w:rFonts w:ascii="Calibri" w:eastAsia="Calibri" w:hAnsi="Calibri" w:cs="Calibri"/>
              </w:rPr>
            </w:pPr>
            <w:r w:rsidRPr="007A5B52">
              <w:rPr>
                <w:rFonts w:ascii="Calibri" w:eastAsia="Calibri" w:hAnsi="Calibri" w:cs="Calibri"/>
                <w:b/>
                <w:bCs/>
              </w:rPr>
              <w:t xml:space="preserve">Afsluitingsfase </w:t>
            </w:r>
          </w:p>
        </w:tc>
        <w:tc>
          <w:tcPr>
            <w:tcW w:w="6983" w:type="dxa"/>
          </w:tcPr>
          <w:p w14:paraId="73236142" w14:textId="77777777" w:rsidR="007A5B52" w:rsidRPr="007A5B52" w:rsidRDefault="007A5B52" w:rsidP="007A5B52">
            <w:pPr>
              <w:rPr>
                <w:rFonts w:ascii="Calibri" w:eastAsia="Calibri" w:hAnsi="Calibri" w:cs="Calibri"/>
              </w:rPr>
            </w:pPr>
            <w:r w:rsidRPr="007A5B52">
              <w:rPr>
                <w:rFonts w:ascii="Calibri" w:eastAsia="Calibri" w:hAnsi="Calibri" w:cs="Calibri"/>
              </w:rPr>
              <w:t xml:space="preserve">Evalueren </w:t>
            </w:r>
          </w:p>
        </w:tc>
      </w:tr>
      <w:tr w:rsidR="007A5B52" w:rsidRPr="007A5B52" w14:paraId="2C767572" w14:textId="77777777" w:rsidTr="00283064">
        <w:trPr>
          <w:trHeight w:val="323"/>
        </w:trPr>
        <w:tc>
          <w:tcPr>
            <w:tcW w:w="6983" w:type="dxa"/>
          </w:tcPr>
          <w:p w14:paraId="3ADD67D6" w14:textId="77777777" w:rsidR="007A5B52" w:rsidRPr="007A5B52" w:rsidRDefault="007A5B52" w:rsidP="007A5B52">
            <w:pPr>
              <w:rPr>
                <w:rFonts w:ascii="Calibri" w:eastAsia="Calibri" w:hAnsi="Calibri" w:cs="Calibri"/>
              </w:rPr>
            </w:pPr>
          </w:p>
        </w:tc>
        <w:tc>
          <w:tcPr>
            <w:tcW w:w="6983" w:type="dxa"/>
          </w:tcPr>
          <w:p w14:paraId="5AE55EE6" w14:textId="77777777" w:rsidR="007A5B52" w:rsidRPr="007A5B52" w:rsidRDefault="007A5B52" w:rsidP="007A5B52">
            <w:pPr>
              <w:rPr>
                <w:rFonts w:ascii="Calibri" w:eastAsia="Calibri" w:hAnsi="Calibri" w:cs="Calibri"/>
              </w:rPr>
            </w:pPr>
            <w:r w:rsidRPr="007A5B52">
              <w:rPr>
                <w:rFonts w:ascii="Calibri" w:eastAsia="Calibri" w:hAnsi="Calibri" w:cs="Calibri"/>
              </w:rPr>
              <w:t xml:space="preserve">Vooruitblikken </w:t>
            </w:r>
          </w:p>
        </w:tc>
      </w:tr>
    </w:tbl>
    <w:p w14:paraId="578472B9" w14:textId="77777777" w:rsidR="007A5B52" w:rsidRPr="007A5B52" w:rsidRDefault="007A5B52" w:rsidP="007A5B52">
      <w:pPr>
        <w:rPr>
          <w:rFonts w:ascii="Calibri" w:eastAsia="Calibri" w:hAnsi="Calibri" w:cs="Calibri"/>
        </w:rPr>
      </w:pPr>
      <w:r w:rsidRPr="007A5B52">
        <w:rPr>
          <w:rFonts w:ascii="Calibri" w:eastAsia="Calibri" w:hAnsi="Calibri" w:cs="Calibri"/>
        </w:rPr>
        <w:t xml:space="preserve">Er wordt gebruik gemaakt van een vaste lay-out PowerPoint </w:t>
      </w:r>
      <w:hyperlink r:id="rId12">
        <w:r w:rsidRPr="007A5B52">
          <w:rPr>
            <w:rFonts w:ascii="Calibri" w:eastAsia="Calibri" w:hAnsi="Calibri" w:cs="Calibri"/>
            <w:color w:val="0000FF"/>
            <w:u w:val="single"/>
          </w:rPr>
          <w:t>link</w:t>
        </w:r>
      </w:hyperlink>
    </w:p>
    <w:tbl>
      <w:tblPr>
        <w:tblStyle w:val="Tabelrasterlicht"/>
        <w:tblW w:w="13987" w:type="dxa"/>
        <w:tblLayout w:type="fixed"/>
        <w:tblLook w:val="06A0" w:firstRow="1" w:lastRow="0" w:firstColumn="1" w:lastColumn="0" w:noHBand="1" w:noVBand="1"/>
      </w:tblPr>
      <w:tblGrid>
        <w:gridCol w:w="3195"/>
        <w:gridCol w:w="10792"/>
      </w:tblGrid>
      <w:tr w:rsidR="007A5B52" w:rsidRPr="007A5B52" w14:paraId="7FFD2414" w14:textId="77777777" w:rsidTr="00273E0E">
        <w:trPr>
          <w:trHeight w:val="401"/>
        </w:trPr>
        <w:tc>
          <w:tcPr>
            <w:tcW w:w="3195" w:type="dxa"/>
          </w:tcPr>
          <w:p w14:paraId="0F321B05" w14:textId="77777777" w:rsidR="007A5B52" w:rsidRPr="007A5B52" w:rsidRDefault="007A5B52" w:rsidP="007A5B52">
            <w:pPr>
              <w:rPr>
                <w:rFonts w:ascii="Calibri" w:eastAsia="Calibri" w:hAnsi="Calibri" w:cs="Calibri"/>
                <w:b/>
                <w:bCs/>
              </w:rPr>
            </w:pPr>
            <w:r w:rsidRPr="007A5B52">
              <w:rPr>
                <w:rFonts w:ascii="Calibri" w:eastAsia="Calibri" w:hAnsi="Calibri" w:cs="Calibri"/>
                <w:b/>
                <w:bCs/>
              </w:rPr>
              <w:t xml:space="preserve">Basisvisie </w:t>
            </w:r>
          </w:p>
        </w:tc>
        <w:tc>
          <w:tcPr>
            <w:tcW w:w="10792" w:type="dxa"/>
          </w:tcPr>
          <w:p w14:paraId="1043534E" w14:textId="77777777" w:rsidR="007A5B52" w:rsidRPr="007A5B52" w:rsidRDefault="007A5B52" w:rsidP="007A5B52">
            <w:pPr>
              <w:numPr>
                <w:ilvl w:val="0"/>
                <w:numId w:val="12"/>
              </w:numPr>
              <w:contextualSpacing/>
              <w:rPr>
                <w:rFonts w:ascii="Calibri" w:eastAsia="Calibri" w:hAnsi="Calibri" w:cs="Calibri"/>
              </w:rPr>
            </w:pPr>
            <w:r w:rsidRPr="007A5B52">
              <w:rPr>
                <w:rFonts w:ascii="Calibri" w:eastAsia="Calibri" w:hAnsi="Calibri" w:cs="Calibri"/>
              </w:rPr>
              <w:t xml:space="preserve">Werken vanuit een rustige en veilige sfeer, waar eenieder zichzelf kan zijn, bevordert het leren. </w:t>
            </w:r>
          </w:p>
          <w:p w14:paraId="01DF8B91" w14:textId="77777777" w:rsidR="007A5B52" w:rsidRPr="007A5B52" w:rsidRDefault="007A5B52" w:rsidP="007A5B52">
            <w:pPr>
              <w:numPr>
                <w:ilvl w:val="0"/>
                <w:numId w:val="12"/>
              </w:numPr>
              <w:contextualSpacing/>
              <w:rPr>
                <w:rFonts w:ascii="Calibri" w:eastAsia="Calibri" w:hAnsi="Calibri" w:cs="Calibri"/>
              </w:rPr>
            </w:pPr>
            <w:r w:rsidRPr="007A5B52">
              <w:rPr>
                <w:rFonts w:ascii="Calibri" w:eastAsia="Calibri" w:hAnsi="Calibri" w:cs="Calibri"/>
              </w:rPr>
              <w:t>Rekening houden met de dynamiek in de klas. Een veilig klimaat creëren is voorwaardelijk voor het leren.</w:t>
            </w:r>
          </w:p>
          <w:p w14:paraId="77F9DDF0" w14:textId="77777777" w:rsidR="007A5B52" w:rsidRPr="007A5B52" w:rsidRDefault="007A5B52" w:rsidP="007A5B52">
            <w:pPr>
              <w:numPr>
                <w:ilvl w:val="0"/>
                <w:numId w:val="12"/>
              </w:numPr>
              <w:contextualSpacing/>
              <w:rPr>
                <w:rFonts w:ascii="Calibri" w:eastAsia="Calibri" w:hAnsi="Calibri" w:cs="Calibri"/>
              </w:rPr>
            </w:pPr>
            <w:r w:rsidRPr="007A5B52">
              <w:rPr>
                <w:rFonts w:ascii="Calibri" w:eastAsia="Calibri" w:hAnsi="Calibri" w:cs="Calibri"/>
              </w:rPr>
              <w:t>Leren door reflecteren: terugkoppelen en evalueren.</w:t>
            </w:r>
          </w:p>
          <w:p w14:paraId="47C43D18" w14:textId="77777777" w:rsidR="007A5B52" w:rsidRPr="007A5B52" w:rsidRDefault="007A5B52" w:rsidP="007A5B52">
            <w:pPr>
              <w:numPr>
                <w:ilvl w:val="0"/>
                <w:numId w:val="12"/>
              </w:numPr>
              <w:contextualSpacing/>
              <w:rPr>
                <w:rFonts w:ascii="Calibri" w:eastAsia="Calibri" w:hAnsi="Calibri" w:cs="Calibri"/>
              </w:rPr>
            </w:pPr>
            <w:r w:rsidRPr="007A5B52">
              <w:rPr>
                <w:rFonts w:ascii="Calibri" w:eastAsia="Calibri" w:hAnsi="Calibri" w:cs="Calibri"/>
              </w:rPr>
              <w:t xml:space="preserve">Activerende werkvormen verwerken in de lessen. </w:t>
            </w:r>
          </w:p>
          <w:p w14:paraId="4E68AAB1" w14:textId="77777777" w:rsidR="007A5B52" w:rsidRPr="007A5B52" w:rsidRDefault="007A5B52" w:rsidP="007A5B52">
            <w:pPr>
              <w:numPr>
                <w:ilvl w:val="0"/>
                <w:numId w:val="12"/>
              </w:numPr>
              <w:contextualSpacing/>
              <w:rPr>
                <w:rFonts w:ascii="Calibri" w:eastAsia="Calibri" w:hAnsi="Calibri" w:cs="Calibri"/>
              </w:rPr>
            </w:pPr>
            <w:r w:rsidRPr="007A5B52">
              <w:rPr>
                <w:rFonts w:ascii="Calibri" w:eastAsia="Calibri" w:hAnsi="Calibri" w:cs="Calibri"/>
              </w:rPr>
              <w:lastRenderedPageBreak/>
              <w:t xml:space="preserve">Coöperatief leren verhoogt de motivatie van studenten (coöperatieve werkvormen). </w:t>
            </w:r>
          </w:p>
          <w:p w14:paraId="20693480" w14:textId="77777777" w:rsidR="007A5B52" w:rsidRPr="007A5B52" w:rsidRDefault="007A5B52" w:rsidP="007A5B52">
            <w:pPr>
              <w:numPr>
                <w:ilvl w:val="0"/>
                <w:numId w:val="12"/>
              </w:numPr>
              <w:contextualSpacing/>
              <w:rPr>
                <w:rFonts w:ascii="Calibri" w:eastAsia="Calibri" w:hAnsi="Calibri" w:cs="Calibri"/>
              </w:rPr>
            </w:pPr>
            <w:r w:rsidRPr="007A5B52">
              <w:rPr>
                <w:rFonts w:ascii="Calibri" w:eastAsia="Calibri" w:hAnsi="Calibri" w:cs="Calibri"/>
              </w:rPr>
              <w:t>Krachtige leeromgeving: intrinsieke motivatie verhogen. CAR-model toepassen.</w:t>
            </w:r>
          </w:p>
          <w:p w14:paraId="7F0FD110" w14:textId="77777777" w:rsidR="007A5B52" w:rsidRPr="007A5B52" w:rsidRDefault="007A5B52" w:rsidP="007A5B52">
            <w:pPr>
              <w:numPr>
                <w:ilvl w:val="0"/>
                <w:numId w:val="12"/>
              </w:numPr>
              <w:contextualSpacing/>
              <w:rPr>
                <w:rFonts w:ascii="Calibri" w:eastAsia="Calibri" w:hAnsi="Calibri" w:cs="Calibri"/>
              </w:rPr>
            </w:pPr>
            <w:r w:rsidRPr="007A5B52">
              <w:rPr>
                <w:rFonts w:ascii="Calibri" w:eastAsia="Calibri" w:hAnsi="Calibri" w:cs="Calibri"/>
              </w:rPr>
              <w:t xml:space="preserve">Werkafspraken worden gehanteerd. </w:t>
            </w:r>
          </w:p>
          <w:p w14:paraId="1CD4465B" w14:textId="77777777" w:rsidR="007A5B52" w:rsidRPr="007A5B52" w:rsidRDefault="007A5B52" w:rsidP="007A5B52">
            <w:pPr>
              <w:numPr>
                <w:ilvl w:val="0"/>
                <w:numId w:val="12"/>
              </w:numPr>
              <w:contextualSpacing/>
              <w:rPr>
                <w:rFonts w:ascii="Calibri" w:eastAsia="Calibri" w:hAnsi="Calibri" w:cs="Calibri"/>
              </w:rPr>
            </w:pPr>
            <w:r w:rsidRPr="007A5B52">
              <w:rPr>
                <w:rFonts w:ascii="Calibri" w:eastAsia="Calibri" w:hAnsi="Calibri" w:cs="Calibri"/>
              </w:rPr>
              <w:t>Heldere instructie vanuit de 7 onderdelen (</w:t>
            </w:r>
            <w:proofErr w:type="spellStart"/>
            <w:r w:rsidRPr="007A5B52">
              <w:rPr>
                <w:rFonts w:ascii="Calibri" w:eastAsia="Calibri" w:hAnsi="Calibri" w:cs="Calibri"/>
              </w:rPr>
              <w:t>Ebbens</w:t>
            </w:r>
            <w:proofErr w:type="spellEnd"/>
            <w:r w:rsidRPr="007A5B52">
              <w:rPr>
                <w:rFonts w:ascii="Calibri" w:eastAsia="Calibri" w:hAnsi="Calibri" w:cs="Calibri"/>
              </w:rPr>
              <w:t xml:space="preserve"> &amp; </w:t>
            </w:r>
            <w:proofErr w:type="spellStart"/>
            <w:r w:rsidRPr="007A5B52">
              <w:rPr>
                <w:rFonts w:ascii="Calibri" w:eastAsia="Calibri" w:hAnsi="Calibri" w:cs="Calibri"/>
              </w:rPr>
              <w:t>Ettekehoven</w:t>
            </w:r>
            <w:proofErr w:type="spellEnd"/>
            <w:r w:rsidRPr="007A5B52">
              <w:rPr>
                <w:rFonts w:ascii="Calibri" w:eastAsia="Calibri" w:hAnsi="Calibri" w:cs="Calibri"/>
              </w:rPr>
              <w:t>, 2016).</w:t>
            </w:r>
          </w:p>
          <w:p w14:paraId="169BC822" w14:textId="77777777" w:rsidR="007A5B52" w:rsidRPr="007A5B52" w:rsidRDefault="007A5B52" w:rsidP="007A5B52">
            <w:pPr>
              <w:numPr>
                <w:ilvl w:val="0"/>
                <w:numId w:val="12"/>
              </w:numPr>
              <w:contextualSpacing/>
              <w:rPr>
                <w:rFonts w:ascii="Calibri" w:eastAsia="Calibri" w:hAnsi="Calibri" w:cs="Calibri"/>
              </w:rPr>
            </w:pPr>
            <w:r w:rsidRPr="007A5B52">
              <w:rPr>
                <w:rFonts w:ascii="Calibri" w:eastAsia="Calibri" w:hAnsi="Calibri" w:cs="Calibri"/>
              </w:rPr>
              <w:t xml:space="preserve">De sleutelbegrippen worden meegenomen in de lessen. </w:t>
            </w:r>
          </w:p>
          <w:p w14:paraId="7159873B" w14:textId="77777777" w:rsidR="007A5B52" w:rsidRPr="007A5B52" w:rsidRDefault="007A5B52" w:rsidP="007A5B52">
            <w:pPr>
              <w:numPr>
                <w:ilvl w:val="0"/>
                <w:numId w:val="12"/>
              </w:numPr>
              <w:contextualSpacing/>
              <w:rPr>
                <w:rFonts w:ascii="Calibri" w:eastAsia="Calibri" w:hAnsi="Calibri" w:cs="Calibri"/>
              </w:rPr>
            </w:pPr>
            <w:r w:rsidRPr="007A5B52">
              <w:rPr>
                <w:rFonts w:ascii="Calibri" w:eastAsia="Calibri" w:hAnsi="Calibri" w:cs="Calibri"/>
              </w:rPr>
              <w:t xml:space="preserve">Digitale didactiek wordt toegepast in de lessen. </w:t>
            </w:r>
          </w:p>
          <w:p w14:paraId="12A5DC32" w14:textId="77777777" w:rsidR="007A5B52" w:rsidRPr="007A5B52" w:rsidRDefault="007A5B52" w:rsidP="007A5B52">
            <w:pPr>
              <w:rPr>
                <w:rFonts w:ascii="Calibri" w:eastAsia="Calibri" w:hAnsi="Calibri" w:cs="Calibri"/>
              </w:rPr>
            </w:pPr>
            <w:r w:rsidRPr="007A5B52">
              <w:rPr>
                <w:rFonts w:ascii="Calibri" w:eastAsia="Calibri" w:hAnsi="Calibri" w:cs="Calibri"/>
              </w:rPr>
              <w:t xml:space="preserve"> </w:t>
            </w:r>
          </w:p>
        </w:tc>
      </w:tr>
      <w:tr w:rsidR="007A5B52" w:rsidRPr="007A5B52" w14:paraId="58474FC9" w14:textId="77777777" w:rsidTr="00273E0E">
        <w:trPr>
          <w:trHeight w:val="401"/>
        </w:trPr>
        <w:tc>
          <w:tcPr>
            <w:tcW w:w="3195" w:type="dxa"/>
          </w:tcPr>
          <w:p w14:paraId="2D5E2321" w14:textId="77777777" w:rsidR="007A5B52" w:rsidRPr="007A5B52" w:rsidRDefault="007A5B52" w:rsidP="007A5B52">
            <w:pPr>
              <w:rPr>
                <w:rFonts w:ascii="Calibri" w:eastAsia="Calibri" w:hAnsi="Calibri" w:cs="Calibri"/>
                <w:b/>
                <w:bCs/>
              </w:rPr>
            </w:pPr>
            <w:r w:rsidRPr="007A5B52">
              <w:rPr>
                <w:rFonts w:ascii="Calibri" w:eastAsia="Calibri" w:hAnsi="Calibri" w:cs="Calibri"/>
                <w:b/>
                <w:bCs/>
              </w:rPr>
              <w:lastRenderedPageBreak/>
              <w:t xml:space="preserve">Leerdoelen </w:t>
            </w:r>
          </w:p>
        </w:tc>
        <w:tc>
          <w:tcPr>
            <w:tcW w:w="10792" w:type="dxa"/>
          </w:tcPr>
          <w:p w14:paraId="0F76793D" w14:textId="77777777" w:rsidR="007A5B52" w:rsidRPr="007A5B52" w:rsidRDefault="007A5B52" w:rsidP="007A5B52">
            <w:pPr>
              <w:numPr>
                <w:ilvl w:val="0"/>
                <w:numId w:val="11"/>
              </w:numPr>
              <w:contextualSpacing/>
              <w:rPr>
                <w:rFonts w:ascii="Calibri" w:eastAsia="Calibri" w:hAnsi="Calibri" w:cs="Calibri"/>
              </w:rPr>
            </w:pPr>
            <w:r w:rsidRPr="007A5B52">
              <w:rPr>
                <w:rFonts w:ascii="Calibri" w:eastAsia="Calibri" w:hAnsi="Calibri" w:cs="Calibri"/>
              </w:rPr>
              <w:t xml:space="preserve">De opbrengst van de les wordt helder (bewustwording) voor de studenten. </w:t>
            </w:r>
          </w:p>
          <w:p w14:paraId="4F15E13E" w14:textId="77777777" w:rsidR="007A5B52" w:rsidRPr="007A5B52" w:rsidRDefault="007A5B52" w:rsidP="007A5B52">
            <w:pPr>
              <w:numPr>
                <w:ilvl w:val="0"/>
                <w:numId w:val="11"/>
              </w:numPr>
              <w:contextualSpacing/>
              <w:rPr>
                <w:rFonts w:ascii="Calibri" w:eastAsia="Calibri" w:hAnsi="Calibri" w:cs="Calibri"/>
              </w:rPr>
            </w:pPr>
            <w:r w:rsidRPr="007A5B52">
              <w:rPr>
                <w:rFonts w:ascii="Calibri" w:eastAsia="Calibri" w:hAnsi="Calibri" w:cs="Calibri"/>
              </w:rPr>
              <w:t>Studenten kunnen verantwoorde keuzes maken t.a.v. BPV</w:t>
            </w:r>
          </w:p>
          <w:p w14:paraId="156ED753" w14:textId="77777777" w:rsidR="007A5B52" w:rsidRPr="007A5B52" w:rsidRDefault="007A5B52" w:rsidP="007A5B52">
            <w:pPr>
              <w:rPr>
                <w:rFonts w:ascii="Calibri" w:eastAsia="Calibri" w:hAnsi="Calibri" w:cs="Calibri"/>
              </w:rPr>
            </w:pPr>
          </w:p>
        </w:tc>
      </w:tr>
      <w:tr w:rsidR="007A5B52" w:rsidRPr="007A5B52" w14:paraId="0731DEA5" w14:textId="77777777" w:rsidTr="00273E0E">
        <w:trPr>
          <w:trHeight w:val="401"/>
        </w:trPr>
        <w:tc>
          <w:tcPr>
            <w:tcW w:w="3195" w:type="dxa"/>
          </w:tcPr>
          <w:p w14:paraId="42CCBA8B" w14:textId="77777777" w:rsidR="007A5B52" w:rsidRPr="007A5B52" w:rsidRDefault="007A5B52" w:rsidP="007A5B52">
            <w:pPr>
              <w:rPr>
                <w:rFonts w:ascii="Calibri" w:eastAsia="Calibri" w:hAnsi="Calibri" w:cs="Calibri"/>
                <w:b/>
                <w:bCs/>
              </w:rPr>
            </w:pPr>
            <w:r w:rsidRPr="007A5B52">
              <w:rPr>
                <w:rFonts w:ascii="Calibri" w:eastAsia="Calibri" w:hAnsi="Calibri" w:cs="Calibri"/>
                <w:b/>
                <w:bCs/>
              </w:rPr>
              <w:t xml:space="preserve">Leerinhoud </w:t>
            </w:r>
          </w:p>
        </w:tc>
        <w:tc>
          <w:tcPr>
            <w:tcW w:w="10792" w:type="dxa"/>
          </w:tcPr>
          <w:p w14:paraId="431D4F3F" w14:textId="77777777" w:rsidR="007A5B52" w:rsidRPr="007A5B52" w:rsidRDefault="007A5B52" w:rsidP="007A5B52">
            <w:pPr>
              <w:numPr>
                <w:ilvl w:val="0"/>
                <w:numId w:val="10"/>
              </w:numPr>
              <w:contextualSpacing/>
              <w:rPr>
                <w:rFonts w:ascii="Calibri" w:eastAsia="Calibri" w:hAnsi="Calibri" w:cs="Calibri"/>
              </w:rPr>
            </w:pPr>
            <w:r w:rsidRPr="007A5B52">
              <w:rPr>
                <w:rFonts w:ascii="Calibri" w:eastAsia="Calibri" w:hAnsi="Calibri" w:cs="Calibri"/>
              </w:rPr>
              <w:t xml:space="preserve">De lessen geven studenten meer inzicht in hun eigen kunnen, keuzes, verantwoordingen, verwachtingen en het voorbereid zijn voor BPV. </w:t>
            </w:r>
          </w:p>
          <w:p w14:paraId="5675FB2D" w14:textId="77777777" w:rsidR="007A5B52" w:rsidRPr="007A5B52" w:rsidRDefault="007A5B52" w:rsidP="007A5B52">
            <w:pPr>
              <w:rPr>
                <w:rFonts w:ascii="Calibri" w:eastAsia="Calibri" w:hAnsi="Calibri" w:cs="Calibri"/>
              </w:rPr>
            </w:pPr>
          </w:p>
        </w:tc>
      </w:tr>
      <w:tr w:rsidR="007A5B52" w:rsidRPr="007A5B52" w14:paraId="4DAE8055" w14:textId="77777777" w:rsidTr="00273E0E">
        <w:trPr>
          <w:trHeight w:val="401"/>
        </w:trPr>
        <w:tc>
          <w:tcPr>
            <w:tcW w:w="3195" w:type="dxa"/>
          </w:tcPr>
          <w:p w14:paraId="1F3705A2" w14:textId="77777777" w:rsidR="007A5B52" w:rsidRPr="007A5B52" w:rsidRDefault="007A5B52" w:rsidP="007A5B52">
            <w:pPr>
              <w:rPr>
                <w:rFonts w:ascii="Calibri" w:eastAsia="Calibri" w:hAnsi="Calibri" w:cs="Calibri"/>
                <w:b/>
                <w:bCs/>
              </w:rPr>
            </w:pPr>
            <w:r w:rsidRPr="007A5B52">
              <w:rPr>
                <w:rFonts w:ascii="Calibri" w:eastAsia="Calibri" w:hAnsi="Calibri" w:cs="Calibri"/>
                <w:b/>
                <w:bCs/>
              </w:rPr>
              <w:t xml:space="preserve">Leeractiviteiten </w:t>
            </w:r>
          </w:p>
        </w:tc>
        <w:tc>
          <w:tcPr>
            <w:tcW w:w="10792" w:type="dxa"/>
          </w:tcPr>
          <w:p w14:paraId="1CDFD957" w14:textId="77777777" w:rsidR="007A5B52" w:rsidRPr="007A5B52" w:rsidRDefault="007A5B52" w:rsidP="007A5B52">
            <w:pPr>
              <w:numPr>
                <w:ilvl w:val="0"/>
                <w:numId w:val="9"/>
              </w:numPr>
              <w:contextualSpacing/>
              <w:rPr>
                <w:rFonts w:ascii="Calibri" w:eastAsia="Calibri" w:hAnsi="Calibri" w:cs="Calibri"/>
              </w:rPr>
            </w:pPr>
            <w:r w:rsidRPr="007A5B52">
              <w:rPr>
                <w:rFonts w:ascii="Calibri" w:eastAsia="Calibri" w:hAnsi="Calibri" w:cs="Calibri"/>
              </w:rPr>
              <w:t xml:space="preserve">Studenten krijgen o.a. klassikaal les, geleid door de docent. </w:t>
            </w:r>
          </w:p>
          <w:p w14:paraId="52A1AF01" w14:textId="41087C12" w:rsidR="007A5B52" w:rsidRPr="007A5B52" w:rsidRDefault="007A5B52" w:rsidP="007A5B52">
            <w:pPr>
              <w:numPr>
                <w:ilvl w:val="0"/>
                <w:numId w:val="9"/>
              </w:numPr>
              <w:contextualSpacing/>
              <w:rPr>
                <w:rFonts w:ascii="Calibri" w:eastAsia="Calibri" w:hAnsi="Calibri" w:cs="Calibri"/>
              </w:rPr>
            </w:pPr>
            <w:r w:rsidRPr="007A5B52">
              <w:rPr>
                <w:rFonts w:ascii="Calibri" w:eastAsia="Calibri" w:hAnsi="Calibri" w:cs="Calibri"/>
              </w:rPr>
              <w:t xml:space="preserve">Studenten werken a.d.h.v. </w:t>
            </w:r>
            <w:r w:rsidR="00AF62AE">
              <w:rPr>
                <w:rFonts w:ascii="Calibri" w:eastAsia="Calibri" w:hAnsi="Calibri" w:cs="Calibri"/>
              </w:rPr>
              <w:t>W</w:t>
            </w:r>
            <w:r w:rsidRPr="007A5B52">
              <w:rPr>
                <w:rFonts w:ascii="Calibri" w:eastAsia="Calibri" w:hAnsi="Calibri" w:cs="Calibri"/>
              </w:rPr>
              <w:t xml:space="preserve">ikiwijs </w:t>
            </w:r>
          </w:p>
          <w:p w14:paraId="1FC38F62" w14:textId="77777777" w:rsidR="007A5B52" w:rsidRPr="007A5B52" w:rsidRDefault="007A5B52" w:rsidP="007A5B52">
            <w:pPr>
              <w:numPr>
                <w:ilvl w:val="0"/>
                <w:numId w:val="9"/>
              </w:numPr>
              <w:contextualSpacing/>
              <w:rPr>
                <w:rFonts w:ascii="Calibri" w:eastAsia="Calibri" w:hAnsi="Calibri" w:cs="Calibri"/>
              </w:rPr>
            </w:pPr>
            <w:r w:rsidRPr="007A5B52">
              <w:rPr>
                <w:rFonts w:ascii="Calibri" w:eastAsia="Calibri" w:hAnsi="Calibri" w:cs="Calibri"/>
              </w:rPr>
              <w:t xml:space="preserve">Studenten leren actief op basis van afwisselende opdrachten. </w:t>
            </w:r>
          </w:p>
          <w:p w14:paraId="2C606A29" w14:textId="77777777" w:rsidR="007A5B52" w:rsidRPr="007A5B52" w:rsidRDefault="007A5B52" w:rsidP="007A5B52">
            <w:pPr>
              <w:numPr>
                <w:ilvl w:val="0"/>
                <w:numId w:val="9"/>
              </w:numPr>
              <w:contextualSpacing/>
              <w:rPr>
                <w:rFonts w:ascii="Calibri" w:eastAsia="Calibri" w:hAnsi="Calibri" w:cs="Calibri"/>
              </w:rPr>
            </w:pPr>
            <w:r w:rsidRPr="007A5B52">
              <w:rPr>
                <w:rFonts w:ascii="Calibri" w:eastAsia="Calibri" w:hAnsi="Calibri" w:cs="Calibri"/>
              </w:rPr>
              <w:t>Studenten leren samenwerkend.</w:t>
            </w:r>
          </w:p>
          <w:p w14:paraId="09D56C48" w14:textId="77777777" w:rsidR="007A5B52" w:rsidRPr="007A5B52" w:rsidRDefault="007A5B52" w:rsidP="007A5B52">
            <w:pPr>
              <w:numPr>
                <w:ilvl w:val="0"/>
                <w:numId w:val="9"/>
              </w:numPr>
              <w:contextualSpacing/>
              <w:rPr>
                <w:rFonts w:ascii="Calibri" w:eastAsia="Calibri" w:hAnsi="Calibri" w:cs="Calibri"/>
              </w:rPr>
            </w:pPr>
            <w:r w:rsidRPr="007A5B52">
              <w:rPr>
                <w:rFonts w:ascii="Calibri" w:eastAsia="Calibri" w:hAnsi="Calibri" w:cs="Calibri"/>
              </w:rPr>
              <w:t>De studenten leren van externe experts (gastsprekers).</w:t>
            </w:r>
          </w:p>
          <w:p w14:paraId="5BA7C146" w14:textId="77777777" w:rsidR="007A5B52" w:rsidRPr="007A5B52" w:rsidRDefault="007A5B52" w:rsidP="007A5B52">
            <w:pPr>
              <w:rPr>
                <w:rFonts w:ascii="Calibri" w:eastAsia="Calibri" w:hAnsi="Calibri" w:cs="Calibri"/>
              </w:rPr>
            </w:pPr>
          </w:p>
        </w:tc>
      </w:tr>
      <w:tr w:rsidR="007A5B52" w:rsidRPr="007A5B52" w14:paraId="737CC2D5" w14:textId="77777777" w:rsidTr="00273E0E">
        <w:trPr>
          <w:trHeight w:val="401"/>
        </w:trPr>
        <w:tc>
          <w:tcPr>
            <w:tcW w:w="3195" w:type="dxa"/>
          </w:tcPr>
          <w:p w14:paraId="3A7E17EB" w14:textId="77777777" w:rsidR="007A5B52" w:rsidRPr="007A5B52" w:rsidRDefault="007A5B52" w:rsidP="007A5B52">
            <w:pPr>
              <w:rPr>
                <w:rFonts w:ascii="Calibri" w:eastAsia="Calibri" w:hAnsi="Calibri" w:cs="Calibri"/>
                <w:b/>
                <w:bCs/>
              </w:rPr>
            </w:pPr>
            <w:r w:rsidRPr="007A5B52">
              <w:rPr>
                <w:rFonts w:ascii="Calibri" w:eastAsia="Calibri" w:hAnsi="Calibri" w:cs="Calibri"/>
                <w:b/>
                <w:bCs/>
              </w:rPr>
              <w:t>Docentenrollen</w:t>
            </w:r>
          </w:p>
        </w:tc>
        <w:tc>
          <w:tcPr>
            <w:tcW w:w="10792" w:type="dxa"/>
          </w:tcPr>
          <w:p w14:paraId="12686073" w14:textId="77777777" w:rsidR="007A5B52" w:rsidRPr="007A5B52" w:rsidRDefault="007A5B52" w:rsidP="007A5B52">
            <w:pPr>
              <w:rPr>
                <w:rFonts w:ascii="Calibri" w:eastAsia="Calibri" w:hAnsi="Calibri" w:cs="Calibri"/>
              </w:rPr>
            </w:pPr>
            <w:r w:rsidRPr="007A5B52">
              <w:rPr>
                <w:rFonts w:ascii="Calibri" w:eastAsia="Calibri" w:hAnsi="Calibri" w:cs="Calibri"/>
              </w:rPr>
              <w:t xml:space="preserve">Docentenrol: </w:t>
            </w:r>
          </w:p>
          <w:p w14:paraId="4948D998" w14:textId="77777777" w:rsidR="007A5B52" w:rsidRPr="007A5B52" w:rsidRDefault="007A5B52" w:rsidP="007A5B52">
            <w:pPr>
              <w:numPr>
                <w:ilvl w:val="0"/>
                <w:numId w:val="8"/>
              </w:numPr>
              <w:contextualSpacing/>
              <w:rPr>
                <w:rFonts w:ascii="Calibri" w:eastAsia="Calibri" w:hAnsi="Calibri" w:cs="Calibri"/>
              </w:rPr>
            </w:pPr>
            <w:r w:rsidRPr="007A5B52">
              <w:rPr>
                <w:rFonts w:ascii="Calibri" w:eastAsia="Calibri" w:hAnsi="Calibri" w:cs="Calibri"/>
              </w:rPr>
              <w:t>De zes rollen van de docent toepassen: gastheer, presentator, didacticus, pedagoog, afsluiter en coach.</w:t>
            </w:r>
          </w:p>
          <w:p w14:paraId="0AD07071" w14:textId="77777777" w:rsidR="007A5B52" w:rsidRPr="007A5B52" w:rsidRDefault="007A5B52" w:rsidP="007A5B52">
            <w:pPr>
              <w:numPr>
                <w:ilvl w:val="0"/>
                <w:numId w:val="8"/>
              </w:numPr>
              <w:contextualSpacing/>
              <w:rPr>
                <w:rFonts w:ascii="Calibri" w:eastAsia="Calibri" w:hAnsi="Calibri" w:cs="Calibri"/>
              </w:rPr>
            </w:pPr>
            <w:r w:rsidRPr="007A5B52">
              <w:rPr>
                <w:rFonts w:ascii="Calibri" w:eastAsia="Calibri" w:hAnsi="Calibri" w:cs="Calibri"/>
              </w:rPr>
              <w:t>Bewaken van veilig sfeer in de klas.</w:t>
            </w:r>
          </w:p>
          <w:p w14:paraId="797658D1" w14:textId="77777777" w:rsidR="007A5B52" w:rsidRPr="007A5B52" w:rsidRDefault="007A5B52" w:rsidP="007A5B52">
            <w:pPr>
              <w:numPr>
                <w:ilvl w:val="0"/>
                <w:numId w:val="8"/>
              </w:numPr>
              <w:contextualSpacing/>
              <w:rPr>
                <w:rFonts w:ascii="Calibri" w:eastAsia="Calibri" w:hAnsi="Calibri" w:cs="Calibri"/>
              </w:rPr>
            </w:pPr>
            <w:r w:rsidRPr="007A5B52">
              <w:rPr>
                <w:rFonts w:ascii="Calibri" w:eastAsia="Calibri" w:hAnsi="Calibri" w:cs="Calibri"/>
              </w:rPr>
              <w:t>Rolmodel voor studenten.</w:t>
            </w:r>
          </w:p>
          <w:p w14:paraId="4C3A4BDA" w14:textId="77777777" w:rsidR="007A5B52" w:rsidRPr="007A5B52" w:rsidRDefault="007A5B52" w:rsidP="007A5B52">
            <w:pPr>
              <w:rPr>
                <w:rFonts w:ascii="Calibri" w:eastAsia="Calibri" w:hAnsi="Calibri" w:cs="Calibri"/>
              </w:rPr>
            </w:pPr>
          </w:p>
        </w:tc>
      </w:tr>
      <w:tr w:rsidR="007A5B52" w:rsidRPr="007A5B52" w14:paraId="6C2F56EC" w14:textId="77777777" w:rsidTr="00273E0E">
        <w:trPr>
          <w:trHeight w:val="401"/>
        </w:trPr>
        <w:tc>
          <w:tcPr>
            <w:tcW w:w="3195" w:type="dxa"/>
          </w:tcPr>
          <w:p w14:paraId="144B6103" w14:textId="77777777" w:rsidR="007A5B52" w:rsidRPr="007A5B52" w:rsidRDefault="007A5B52" w:rsidP="007A5B52">
            <w:pPr>
              <w:rPr>
                <w:rFonts w:ascii="Calibri" w:eastAsia="Calibri" w:hAnsi="Calibri" w:cs="Calibri"/>
                <w:b/>
                <w:bCs/>
              </w:rPr>
            </w:pPr>
            <w:r w:rsidRPr="007A5B52">
              <w:rPr>
                <w:rFonts w:ascii="Calibri" w:eastAsia="Calibri" w:hAnsi="Calibri" w:cs="Calibri"/>
                <w:b/>
                <w:bCs/>
              </w:rPr>
              <w:t xml:space="preserve">Bronnen en materialen </w:t>
            </w:r>
          </w:p>
        </w:tc>
        <w:tc>
          <w:tcPr>
            <w:tcW w:w="10792" w:type="dxa"/>
          </w:tcPr>
          <w:p w14:paraId="2AD57ED7" w14:textId="77777777" w:rsidR="007A5B52" w:rsidRPr="007A5B52" w:rsidRDefault="007A5B52" w:rsidP="007A5B52">
            <w:pPr>
              <w:numPr>
                <w:ilvl w:val="0"/>
                <w:numId w:val="7"/>
              </w:numPr>
              <w:contextualSpacing/>
              <w:rPr>
                <w:rFonts w:ascii="Calibri" w:eastAsia="Calibri" w:hAnsi="Calibri" w:cs="Calibri"/>
              </w:rPr>
            </w:pPr>
            <w:r w:rsidRPr="007A5B52">
              <w:rPr>
                <w:rFonts w:ascii="Calibri" w:eastAsia="Calibri" w:hAnsi="Calibri" w:cs="Calibri"/>
              </w:rPr>
              <w:t xml:space="preserve">Wikiwijs: bevat alle onderdelen van de lessenreeks.  </w:t>
            </w:r>
          </w:p>
          <w:p w14:paraId="5B6FD446" w14:textId="77777777" w:rsidR="007A5B52" w:rsidRPr="007A5B52" w:rsidRDefault="007A5B52" w:rsidP="007A5B52">
            <w:pPr>
              <w:rPr>
                <w:rFonts w:ascii="Calibri" w:eastAsia="Calibri" w:hAnsi="Calibri" w:cs="Calibri"/>
              </w:rPr>
            </w:pPr>
          </w:p>
        </w:tc>
      </w:tr>
      <w:tr w:rsidR="007A5B52" w:rsidRPr="007A5B52" w14:paraId="0368A981" w14:textId="77777777" w:rsidTr="00273E0E">
        <w:trPr>
          <w:trHeight w:val="401"/>
        </w:trPr>
        <w:tc>
          <w:tcPr>
            <w:tcW w:w="3195" w:type="dxa"/>
          </w:tcPr>
          <w:p w14:paraId="6F267F3D" w14:textId="77777777" w:rsidR="007A5B52" w:rsidRPr="007A5B52" w:rsidRDefault="007A5B52" w:rsidP="007A5B52">
            <w:pPr>
              <w:rPr>
                <w:rFonts w:ascii="Calibri" w:eastAsia="Calibri" w:hAnsi="Calibri" w:cs="Calibri"/>
                <w:b/>
                <w:bCs/>
              </w:rPr>
            </w:pPr>
            <w:r w:rsidRPr="007A5B52">
              <w:rPr>
                <w:rFonts w:ascii="Calibri" w:eastAsia="Calibri" w:hAnsi="Calibri" w:cs="Calibri"/>
                <w:b/>
                <w:bCs/>
              </w:rPr>
              <w:t>Groeperingsvormen</w:t>
            </w:r>
          </w:p>
        </w:tc>
        <w:tc>
          <w:tcPr>
            <w:tcW w:w="10792" w:type="dxa"/>
          </w:tcPr>
          <w:p w14:paraId="32EC2964" w14:textId="4DC2C6F2" w:rsidR="007A5B52" w:rsidRPr="007A5B52" w:rsidRDefault="007A5B52" w:rsidP="007A5B52">
            <w:pPr>
              <w:numPr>
                <w:ilvl w:val="0"/>
                <w:numId w:val="6"/>
              </w:numPr>
              <w:contextualSpacing/>
              <w:rPr>
                <w:rFonts w:ascii="Calibri" w:eastAsia="Calibri" w:hAnsi="Calibri" w:cs="Calibri"/>
              </w:rPr>
            </w:pPr>
            <w:r w:rsidRPr="007A5B52">
              <w:rPr>
                <w:rFonts w:ascii="Calibri" w:eastAsia="Calibri" w:hAnsi="Calibri" w:cs="Calibri"/>
              </w:rPr>
              <w:t>Klassikale groeperingsvormen worden afgewisseld met welen in deelgroepen (samenwerkend leren staat centraal)</w:t>
            </w:r>
            <w:r w:rsidR="002E2AB6">
              <w:rPr>
                <w:rFonts w:ascii="Calibri" w:eastAsia="Calibri" w:hAnsi="Calibri" w:cs="Calibri"/>
              </w:rPr>
              <w:t>.</w:t>
            </w:r>
          </w:p>
          <w:p w14:paraId="28FCC044" w14:textId="77777777" w:rsidR="007A5B52" w:rsidRPr="007A5B52" w:rsidRDefault="007A5B52" w:rsidP="007A5B52">
            <w:pPr>
              <w:rPr>
                <w:rFonts w:ascii="Calibri" w:eastAsia="Calibri" w:hAnsi="Calibri" w:cs="Calibri"/>
              </w:rPr>
            </w:pPr>
          </w:p>
        </w:tc>
      </w:tr>
      <w:tr w:rsidR="007A5B52" w:rsidRPr="007A5B52" w14:paraId="462C9573" w14:textId="77777777" w:rsidTr="00273E0E">
        <w:trPr>
          <w:trHeight w:val="401"/>
        </w:trPr>
        <w:tc>
          <w:tcPr>
            <w:tcW w:w="3195" w:type="dxa"/>
          </w:tcPr>
          <w:p w14:paraId="613B6133" w14:textId="77777777" w:rsidR="007A5B52" w:rsidRPr="007A5B52" w:rsidRDefault="007A5B52" w:rsidP="007A5B52">
            <w:pPr>
              <w:rPr>
                <w:rFonts w:ascii="Calibri" w:eastAsia="Calibri" w:hAnsi="Calibri" w:cs="Calibri"/>
                <w:b/>
                <w:bCs/>
              </w:rPr>
            </w:pPr>
            <w:r w:rsidRPr="007A5B52">
              <w:rPr>
                <w:rFonts w:ascii="Calibri" w:eastAsia="Calibri" w:hAnsi="Calibri" w:cs="Calibri"/>
                <w:b/>
                <w:bCs/>
              </w:rPr>
              <w:t xml:space="preserve">Leeromgeving </w:t>
            </w:r>
          </w:p>
        </w:tc>
        <w:tc>
          <w:tcPr>
            <w:tcW w:w="10792" w:type="dxa"/>
          </w:tcPr>
          <w:p w14:paraId="3E0CC93B" w14:textId="77777777" w:rsidR="007A5B52" w:rsidRPr="007A5B52" w:rsidRDefault="007A5B52" w:rsidP="007A5B52">
            <w:pPr>
              <w:numPr>
                <w:ilvl w:val="0"/>
                <w:numId w:val="5"/>
              </w:numPr>
              <w:contextualSpacing/>
              <w:rPr>
                <w:rFonts w:ascii="Calibri" w:eastAsia="Calibri" w:hAnsi="Calibri" w:cs="Calibri"/>
              </w:rPr>
            </w:pPr>
            <w:r w:rsidRPr="007A5B52">
              <w:rPr>
                <w:rFonts w:ascii="Calibri" w:eastAsia="Calibri" w:hAnsi="Calibri" w:cs="Calibri"/>
              </w:rPr>
              <w:t xml:space="preserve">De lessen vinden plaats in het beschikbare lokaal (rooster). </w:t>
            </w:r>
          </w:p>
          <w:p w14:paraId="0B909EE6" w14:textId="77777777" w:rsidR="007A5B52" w:rsidRPr="007A5B52" w:rsidRDefault="007A5B52" w:rsidP="007A5B52">
            <w:pPr>
              <w:rPr>
                <w:rFonts w:ascii="Calibri" w:eastAsia="Calibri" w:hAnsi="Calibri" w:cs="Calibri"/>
              </w:rPr>
            </w:pPr>
          </w:p>
        </w:tc>
      </w:tr>
      <w:tr w:rsidR="007A5B52" w:rsidRPr="007A5B52" w14:paraId="52F3FB24" w14:textId="77777777" w:rsidTr="00273E0E">
        <w:trPr>
          <w:trHeight w:val="401"/>
        </w:trPr>
        <w:tc>
          <w:tcPr>
            <w:tcW w:w="3195" w:type="dxa"/>
          </w:tcPr>
          <w:p w14:paraId="376E49F3" w14:textId="77777777" w:rsidR="007A5B52" w:rsidRPr="007A5B52" w:rsidRDefault="007A5B52" w:rsidP="007A5B52">
            <w:pPr>
              <w:rPr>
                <w:rFonts w:ascii="Calibri" w:eastAsia="Calibri" w:hAnsi="Calibri" w:cs="Calibri"/>
                <w:b/>
                <w:bCs/>
              </w:rPr>
            </w:pPr>
            <w:r w:rsidRPr="007A5B52">
              <w:rPr>
                <w:rFonts w:ascii="Calibri" w:eastAsia="Calibri" w:hAnsi="Calibri" w:cs="Calibri"/>
                <w:b/>
                <w:bCs/>
              </w:rPr>
              <w:t xml:space="preserve">Tijd </w:t>
            </w:r>
          </w:p>
        </w:tc>
        <w:tc>
          <w:tcPr>
            <w:tcW w:w="10792" w:type="dxa"/>
          </w:tcPr>
          <w:p w14:paraId="1D17BBB5" w14:textId="77777777" w:rsidR="007A5B52" w:rsidRPr="007A5B52" w:rsidRDefault="007A5B52" w:rsidP="007A5B52">
            <w:pPr>
              <w:numPr>
                <w:ilvl w:val="0"/>
                <w:numId w:val="4"/>
              </w:numPr>
              <w:contextualSpacing/>
              <w:rPr>
                <w:rFonts w:ascii="Calibri" w:eastAsia="Calibri" w:hAnsi="Calibri" w:cs="Calibri"/>
              </w:rPr>
            </w:pPr>
            <w:r w:rsidRPr="007A5B52">
              <w:rPr>
                <w:rFonts w:ascii="Calibri" w:eastAsia="Calibri" w:hAnsi="Calibri" w:cs="Calibri"/>
              </w:rPr>
              <w:t xml:space="preserve">De lessen binnen de lessenserie worden gegeven binnen 90 minuten rooster (2 x 45 lesuren) per week. </w:t>
            </w:r>
          </w:p>
          <w:p w14:paraId="3288CCB9" w14:textId="77777777" w:rsidR="007A5B52" w:rsidRPr="007A5B52" w:rsidRDefault="007A5B52" w:rsidP="007A5B52">
            <w:pPr>
              <w:numPr>
                <w:ilvl w:val="0"/>
                <w:numId w:val="4"/>
              </w:numPr>
              <w:contextualSpacing/>
              <w:rPr>
                <w:rFonts w:ascii="Calibri" w:eastAsia="Calibri" w:hAnsi="Calibri" w:cs="Calibri"/>
              </w:rPr>
            </w:pPr>
            <w:r w:rsidRPr="007A5B52">
              <w:rPr>
                <w:rFonts w:ascii="Calibri" w:eastAsia="Calibri" w:hAnsi="Calibri" w:cs="Calibri"/>
              </w:rPr>
              <w:t>De lessenserie duurt een periode van 5 weken (10 lesuren).</w:t>
            </w:r>
          </w:p>
          <w:p w14:paraId="45229100" w14:textId="77777777" w:rsidR="007A5B52" w:rsidRPr="007A5B52" w:rsidRDefault="007A5B52" w:rsidP="007A5B52">
            <w:pPr>
              <w:numPr>
                <w:ilvl w:val="0"/>
                <w:numId w:val="4"/>
              </w:numPr>
              <w:contextualSpacing/>
              <w:rPr>
                <w:rFonts w:ascii="Calibri" w:eastAsia="Calibri" w:hAnsi="Calibri" w:cs="Calibri"/>
              </w:rPr>
            </w:pPr>
            <w:r w:rsidRPr="007A5B52">
              <w:rPr>
                <w:rFonts w:ascii="Calibri" w:eastAsia="Calibri" w:hAnsi="Calibri" w:cs="Calibri"/>
              </w:rPr>
              <w:lastRenderedPageBreak/>
              <w:t xml:space="preserve">De lessenreeks heeft een vaste volgorde opbouw. </w:t>
            </w:r>
          </w:p>
          <w:p w14:paraId="5A2184E4" w14:textId="77777777" w:rsidR="007A5B52" w:rsidRPr="007A5B52" w:rsidRDefault="007A5B52" w:rsidP="007A5B52">
            <w:pPr>
              <w:rPr>
                <w:rFonts w:ascii="Calibri" w:eastAsia="Calibri" w:hAnsi="Calibri" w:cs="Calibri"/>
              </w:rPr>
            </w:pPr>
          </w:p>
        </w:tc>
      </w:tr>
      <w:tr w:rsidR="007A5B52" w:rsidRPr="007A5B52" w14:paraId="5030A239" w14:textId="77777777" w:rsidTr="00273E0E">
        <w:trPr>
          <w:trHeight w:val="401"/>
        </w:trPr>
        <w:tc>
          <w:tcPr>
            <w:tcW w:w="3195" w:type="dxa"/>
          </w:tcPr>
          <w:p w14:paraId="74F66586" w14:textId="77777777" w:rsidR="007A5B52" w:rsidRPr="007A5B52" w:rsidRDefault="007A5B52" w:rsidP="007A5B52">
            <w:pPr>
              <w:rPr>
                <w:rFonts w:ascii="Calibri" w:eastAsia="Calibri" w:hAnsi="Calibri" w:cs="Calibri"/>
                <w:b/>
                <w:bCs/>
              </w:rPr>
            </w:pPr>
            <w:r w:rsidRPr="007A5B52">
              <w:rPr>
                <w:rFonts w:ascii="Calibri" w:eastAsia="Calibri" w:hAnsi="Calibri" w:cs="Calibri"/>
                <w:b/>
                <w:bCs/>
              </w:rPr>
              <w:lastRenderedPageBreak/>
              <w:t xml:space="preserve">Toetsing </w:t>
            </w:r>
          </w:p>
        </w:tc>
        <w:tc>
          <w:tcPr>
            <w:tcW w:w="10792" w:type="dxa"/>
          </w:tcPr>
          <w:p w14:paraId="2BA1B087" w14:textId="77777777" w:rsidR="007A5B52" w:rsidRPr="007A5B52" w:rsidRDefault="007A5B52" w:rsidP="007A5B52">
            <w:pPr>
              <w:numPr>
                <w:ilvl w:val="0"/>
                <w:numId w:val="3"/>
              </w:numPr>
              <w:contextualSpacing/>
              <w:rPr>
                <w:rFonts w:ascii="Calibri" w:eastAsia="Calibri" w:hAnsi="Calibri" w:cs="Calibri"/>
              </w:rPr>
            </w:pPr>
            <w:r w:rsidRPr="007A5B52">
              <w:rPr>
                <w:rFonts w:ascii="Calibri" w:eastAsia="Calibri" w:hAnsi="Calibri" w:cs="Calibri"/>
              </w:rPr>
              <w:t xml:space="preserve">De studenten worden via een beoordelingsformulier beoordeeld. Het beoordelingsformulier is te vinden in wikiwijs, ook zichtbaar voor studenten. </w:t>
            </w:r>
          </w:p>
          <w:p w14:paraId="74FE05C7" w14:textId="13C4FB98" w:rsidR="00D565DC" w:rsidRPr="007A5B52" w:rsidRDefault="00D565DC" w:rsidP="007A5B52">
            <w:pPr>
              <w:rPr>
                <w:rFonts w:ascii="Calibri" w:eastAsia="Calibri" w:hAnsi="Calibri" w:cs="Calibri"/>
                <w:i/>
                <w:iCs/>
                <w:sz w:val="16"/>
                <w:szCs w:val="16"/>
              </w:rPr>
            </w:pPr>
            <w:r>
              <w:rPr>
                <w:i/>
                <w:iCs/>
                <w:sz w:val="16"/>
                <w:szCs w:val="16"/>
              </w:rPr>
              <w:t xml:space="preserve">De ontwerpeisen tabel komt uit SLO </w:t>
            </w:r>
            <w:r w:rsidRPr="00D565DC">
              <w:rPr>
                <w:i/>
                <w:iCs/>
                <w:sz w:val="16"/>
                <w:szCs w:val="16"/>
              </w:rPr>
              <w:t>(Ontwerpeisen-SLO, 2019)</w:t>
            </w:r>
          </w:p>
        </w:tc>
      </w:tr>
    </w:tbl>
    <w:p w14:paraId="60B24F60" w14:textId="77777777" w:rsidR="005F600C" w:rsidRDefault="005F600C"/>
    <w:sectPr w:rsidR="005F600C" w:rsidSect="00D31BD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rVfbBn7vDici/Y" int2:id="04RrLYfs">
      <int2:state int2:value="Rejected" int2:type="LegacyProofing"/>
    </int2:textHash>
    <int2:textHash int2:hashCode="24E0wzcraFUYQE" int2:id="Q7QYc0fi">
      <int2:state int2:value="Rejected" int2:type="LegacyProofing"/>
    </int2:textHash>
    <int2:textHash int2:hashCode="LaEdjPUhxsXVQQ" int2:id="RnbknGnu">
      <int2:state int2:value="Rejected" int2:type="LegacyProofing"/>
    </int2:textHash>
    <int2:textHash int2:hashCode="xSy+4q8f+jLPh4" int2:id="VInZ7zZV">
      <int2:state int2:value="Rejected" int2:type="LegacyProofing"/>
    </int2:textHash>
    <int2:textHash int2:hashCode="0Cx6mdICiSt3Hd" int2:id="ZnPmQ5Hv">
      <int2:state int2:value="Rejected" int2:type="LegacyProofing"/>
    </int2:textHash>
    <int2:textHash int2:hashCode="e0Hj8lBjcnA36R" int2:id="zpXyBGet">
      <int2:state int2:value="Rejected" int2:type="LegacyProofing"/>
    </int2:textHash>
    <int2:bookmark int2:bookmarkName="_Int_EDDLz6jc" int2:invalidationBookmarkName="" int2:hashCode="2jeBHFyN2d1ZgO" int2:id="VWD1yb8m">
      <int2:state int2:value="Rejected" int2:type="LegacyProofing"/>
    </int2:bookmark>
    <int2:bookmark int2:bookmarkName="_Int_1ZLL9Cq8" int2:invalidationBookmarkName="" int2:hashCode="Qx1djj9dFHfFfj" int2:id="ZFrI8U6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EBEB"/>
    <w:multiLevelType w:val="hybridMultilevel"/>
    <w:tmpl w:val="FFFFFFFF"/>
    <w:lvl w:ilvl="0" w:tplc="EF1EF65A">
      <w:start w:val="1"/>
      <w:numFmt w:val="bullet"/>
      <w:lvlText w:val="-"/>
      <w:lvlJc w:val="left"/>
      <w:pPr>
        <w:ind w:left="720" w:hanging="360"/>
      </w:pPr>
      <w:rPr>
        <w:rFonts w:ascii="Calibri" w:hAnsi="Calibri" w:hint="default"/>
      </w:rPr>
    </w:lvl>
    <w:lvl w:ilvl="1" w:tplc="9FAE432A">
      <w:start w:val="1"/>
      <w:numFmt w:val="bullet"/>
      <w:lvlText w:val="o"/>
      <w:lvlJc w:val="left"/>
      <w:pPr>
        <w:ind w:left="1440" w:hanging="360"/>
      </w:pPr>
      <w:rPr>
        <w:rFonts w:ascii="Courier New" w:hAnsi="Courier New" w:hint="default"/>
      </w:rPr>
    </w:lvl>
    <w:lvl w:ilvl="2" w:tplc="30A6A622">
      <w:start w:val="1"/>
      <w:numFmt w:val="bullet"/>
      <w:lvlText w:val=""/>
      <w:lvlJc w:val="left"/>
      <w:pPr>
        <w:ind w:left="2160" w:hanging="360"/>
      </w:pPr>
      <w:rPr>
        <w:rFonts w:ascii="Wingdings" w:hAnsi="Wingdings" w:hint="default"/>
      </w:rPr>
    </w:lvl>
    <w:lvl w:ilvl="3" w:tplc="ED14B0B8">
      <w:start w:val="1"/>
      <w:numFmt w:val="bullet"/>
      <w:lvlText w:val=""/>
      <w:lvlJc w:val="left"/>
      <w:pPr>
        <w:ind w:left="2880" w:hanging="360"/>
      </w:pPr>
      <w:rPr>
        <w:rFonts w:ascii="Symbol" w:hAnsi="Symbol" w:hint="default"/>
      </w:rPr>
    </w:lvl>
    <w:lvl w:ilvl="4" w:tplc="2C4CDF98">
      <w:start w:val="1"/>
      <w:numFmt w:val="bullet"/>
      <w:lvlText w:val="o"/>
      <w:lvlJc w:val="left"/>
      <w:pPr>
        <w:ind w:left="3600" w:hanging="360"/>
      </w:pPr>
      <w:rPr>
        <w:rFonts w:ascii="Courier New" w:hAnsi="Courier New" w:hint="default"/>
      </w:rPr>
    </w:lvl>
    <w:lvl w:ilvl="5" w:tplc="7D5C9D40">
      <w:start w:val="1"/>
      <w:numFmt w:val="bullet"/>
      <w:lvlText w:val=""/>
      <w:lvlJc w:val="left"/>
      <w:pPr>
        <w:ind w:left="4320" w:hanging="360"/>
      </w:pPr>
      <w:rPr>
        <w:rFonts w:ascii="Wingdings" w:hAnsi="Wingdings" w:hint="default"/>
      </w:rPr>
    </w:lvl>
    <w:lvl w:ilvl="6" w:tplc="06121A3E">
      <w:start w:val="1"/>
      <w:numFmt w:val="bullet"/>
      <w:lvlText w:val=""/>
      <w:lvlJc w:val="left"/>
      <w:pPr>
        <w:ind w:left="5040" w:hanging="360"/>
      </w:pPr>
      <w:rPr>
        <w:rFonts w:ascii="Symbol" w:hAnsi="Symbol" w:hint="default"/>
      </w:rPr>
    </w:lvl>
    <w:lvl w:ilvl="7" w:tplc="4170F478">
      <w:start w:val="1"/>
      <w:numFmt w:val="bullet"/>
      <w:lvlText w:val="o"/>
      <w:lvlJc w:val="left"/>
      <w:pPr>
        <w:ind w:left="5760" w:hanging="360"/>
      </w:pPr>
      <w:rPr>
        <w:rFonts w:ascii="Courier New" w:hAnsi="Courier New" w:hint="default"/>
      </w:rPr>
    </w:lvl>
    <w:lvl w:ilvl="8" w:tplc="4826722C">
      <w:start w:val="1"/>
      <w:numFmt w:val="bullet"/>
      <w:lvlText w:val=""/>
      <w:lvlJc w:val="left"/>
      <w:pPr>
        <w:ind w:left="6480" w:hanging="360"/>
      </w:pPr>
      <w:rPr>
        <w:rFonts w:ascii="Wingdings" w:hAnsi="Wingdings" w:hint="default"/>
      </w:rPr>
    </w:lvl>
  </w:abstractNum>
  <w:abstractNum w:abstractNumId="1" w15:restartNumberingAfterBreak="0">
    <w:nsid w:val="2B2E710B"/>
    <w:multiLevelType w:val="hybridMultilevel"/>
    <w:tmpl w:val="FFFFFFFF"/>
    <w:lvl w:ilvl="0" w:tplc="EC02A026">
      <w:start w:val="1"/>
      <w:numFmt w:val="bullet"/>
      <w:lvlText w:val="-"/>
      <w:lvlJc w:val="left"/>
      <w:pPr>
        <w:ind w:left="720" w:hanging="360"/>
      </w:pPr>
      <w:rPr>
        <w:rFonts w:ascii="Calibri" w:hAnsi="Calibri" w:hint="default"/>
      </w:rPr>
    </w:lvl>
    <w:lvl w:ilvl="1" w:tplc="55F64B6E">
      <w:start w:val="1"/>
      <w:numFmt w:val="bullet"/>
      <w:lvlText w:val="o"/>
      <w:lvlJc w:val="left"/>
      <w:pPr>
        <w:ind w:left="1440" w:hanging="360"/>
      </w:pPr>
      <w:rPr>
        <w:rFonts w:ascii="Courier New" w:hAnsi="Courier New" w:hint="default"/>
      </w:rPr>
    </w:lvl>
    <w:lvl w:ilvl="2" w:tplc="29A28182">
      <w:start w:val="1"/>
      <w:numFmt w:val="bullet"/>
      <w:lvlText w:val=""/>
      <w:lvlJc w:val="left"/>
      <w:pPr>
        <w:ind w:left="2160" w:hanging="360"/>
      </w:pPr>
      <w:rPr>
        <w:rFonts w:ascii="Wingdings" w:hAnsi="Wingdings" w:hint="default"/>
      </w:rPr>
    </w:lvl>
    <w:lvl w:ilvl="3" w:tplc="EBFCABF2">
      <w:start w:val="1"/>
      <w:numFmt w:val="bullet"/>
      <w:lvlText w:val=""/>
      <w:lvlJc w:val="left"/>
      <w:pPr>
        <w:ind w:left="2880" w:hanging="360"/>
      </w:pPr>
      <w:rPr>
        <w:rFonts w:ascii="Symbol" w:hAnsi="Symbol" w:hint="default"/>
      </w:rPr>
    </w:lvl>
    <w:lvl w:ilvl="4" w:tplc="0CA42B76">
      <w:start w:val="1"/>
      <w:numFmt w:val="bullet"/>
      <w:lvlText w:val="o"/>
      <w:lvlJc w:val="left"/>
      <w:pPr>
        <w:ind w:left="3600" w:hanging="360"/>
      </w:pPr>
      <w:rPr>
        <w:rFonts w:ascii="Courier New" w:hAnsi="Courier New" w:hint="default"/>
      </w:rPr>
    </w:lvl>
    <w:lvl w:ilvl="5" w:tplc="974E133E">
      <w:start w:val="1"/>
      <w:numFmt w:val="bullet"/>
      <w:lvlText w:val=""/>
      <w:lvlJc w:val="left"/>
      <w:pPr>
        <w:ind w:left="4320" w:hanging="360"/>
      </w:pPr>
      <w:rPr>
        <w:rFonts w:ascii="Wingdings" w:hAnsi="Wingdings" w:hint="default"/>
      </w:rPr>
    </w:lvl>
    <w:lvl w:ilvl="6" w:tplc="75C0DE82">
      <w:start w:val="1"/>
      <w:numFmt w:val="bullet"/>
      <w:lvlText w:val=""/>
      <w:lvlJc w:val="left"/>
      <w:pPr>
        <w:ind w:left="5040" w:hanging="360"/>
      </w:pPr>
      <w:rPr>
        <w:rFonts w:ascii="Symbol" w:hAnsi="Symbol" w:hint="default"/>
      </w:rPr>
    </w:lvl>
    <w:lvl w:ilvl="7" w:tplc="E2AC6FB6">
      <w:start w:val="1"/>
      <w:numFmt w:val="bullet"/>
      <w:lvlText w:val="o"/>
      <w:lvlJc w:val="left"/>
      <w:pPr>
        <w:ind w:left="5760" w:hanging="360"/>
      </w:pPr>
      <w:rPr>
        <w:rFonts w:ascii="Courier New" w:hAnsi="Courier New" w:hint="default"/>
      </w:rPr>
    </w:lvl>
    <w:lvl w:ilvl="8" w:tplc="F6026DAC">
      <w:start w:val="1"/>
      <w:numFmt w:val="bullet"/>
      <w:lvlText w:val=""/>
      <w:lvlJc w:val="left"/>
      <w:pPr>
        <w:ind w:left="6480" w:hanging="360"/>
      </w:pPr>
      <w:rPr>
        <w:rFonts w:ascii="Wingdings" w:hAnsi="Wingdings" w:hint="default"/>
      </w:rPr>
    </w:lvl>
  </w:abstractNum>
  <w:abstractNum w:abstractNumId="2" w15:restartNumberingAfterBreak="0">
    <w:nsid w:val="3BF05E77"/>
    <w:multiLevelType w:val="hybridMultilevel"/>
    <w:tmpl w:val="FFFFFFFF"/>
    <w:lvl w:ilvl="0" w:tplc="8C46F666">
      <w:start w:val="1"/>
      <w:numFmt w:val="bullet"/>
      <w:lvlText w:val="-"/>
      <w:lvlJc w:val="left"/>
      <w:pPr>
        <w:ind w:left="720" w:hanging="360"/>
      </w:pPr>
      <w:rPr>
        <w:rFonts w:ascii="Calibri" w:hAnsi="Calibri" w:hint="default"/>
      </w:rPr>
    </w:lvl>
    <w:lvl w:ilvl="1" w:tplc="524EF72E">
      <w:start w:val="1"/>
      <w:numFmt w:val="bullet"/>
      <w:lvlText w:val="o"/>
      <w:lvlJc w:val="left"/>
      <w:pPr>
        <w:ind w:left="1440" w:hanging="360"/>
      </w:pPr>
      <w:rPr>
        <w:rFonts w:ascii="Courier New" w:hAnsi="Courier New" w:hint="default"/>
      </w:rPr>
    </w:lvl>
    <w:lvl w:ilvl="2" w:tplc="20607630">
      <w:start w:val="1"/>
      <w:numFmt w:val="bullet"/>
      <w:lvlText w:val=""/>
      <w:lvlJc w:val="left"/>
      <w:pPr>
        <w:ind w:left="2160" w:hanging="360"/>
      </w:pPr>
      <w:rPr>
        <w:rFonts w:ascii="Wingdings" w:hAnsi="Wingdings" w:hint="default"/>
      </w:rPr>
    </w:lvl>
    <w:lvl w:ilvl="3" w:tplc="7C204450">
      <w:start w:val="1"/>
      <w:numFmt w:val="bullet"/>
      <w:lvlText w:val=""/>
      <w:lvlJc w:val="left"/>
      <w:pPr>
        <w:ind w:left="2880" w:hanging="360"/>
      </w:pPr>
      <w:rPr>
        <w:rFonts w:ascii="Symbol" w:hAnsi="Symbol" w:hint="default"/>
      </w:rPr>
    </w:lvl>
    <w:lvl w:ilvl="4" w:tplc="32648DA0">
      <w:start w:val="1"/>
      <w:numFmt w:val="bullet"/>
      <w:lvlText w:val="o"/>
      <w:lvlJc w:val="left"/>
      <w:pPr>
        <w:ind w:left="3600" w:hanging="360"/>
      </w:pPr>
      <w:rPr>
        <w:rFonts w:ascii="Courier New" w:hAnsi="Courier New" w:hint="default"/>
      </w:rPr>
    </w:lvl>
    <w:lvl w:ilvl="5" w:tplc="A478FA70">
      <w:start w:val="1"/>
      <w:numFmt w:val="bullet"/>
      <w:lvlText w:val=""/>
      <w:lvlJc w:val="left"/>
      <w:pPr>
        <w:ind w:left="4320" w:hanging="360"/>
      </w:pPr>
      <w:rPr>
        <w:rFonts w:ascii="Wingdings" w:hAnsi="Wingdings" w:hint="default"/>
      </w:rPr>
    </w:lvl>
    <w:lvl w:ilvl="6" w:tplc="5D1698C2">
      <w:start w:val="1"/>
      <w:numFmt w:val="bullet"/>
      <w:lvlText w:val=""/>
      <w:lvlJc w:val="left"/>
      <w:pPr>
        <w:ind w:left="5040" w:hanging="360"/>
      </w:pPr>
      <w:rPr>
        <w:rFonts w:ascii="Symbol" w:hAnsi="Symbol" w:hint="default"/>
      </w:rPr>
    </w:lvl>
    <w:lvl w:ilvl="7" w:tplc="BF3C1068">
      <w:start w:val="1"/>
      <w:numFmt w:val="bullet"/>
      <w:lvlText w:val="o"/>
      <w:lvlJc w:val="left"/>
      <w:pPr>
        <w:ind w:left="5760" w:hanging="360"/>
      </w:pPr>
      <w:rPr>
        <w:rFonts w:ascii="Courier New" w:hAnsi="Courier New" w:hint="default"/>
      </w:rPr>
    </w:lvl>
    <w:lvl w:ilvl="8" w:tplc="C3ECE246">
      <w:start w:val="1"/>
      <w:numFmt w:val="bullet"/>
      <w:lvlText w:val=""/>
      <w:lvlJc w:val="left"/>
      <w:pPr>
        <w:ind w:left="6480" w:hanging="360"/>
      </w:pPr>
      <w:rPr>
        <w:rFonts w:ascii="Wingdings" w:hAnsi="Wingdings" w:hint="default"/>
      </w:rPr>
    </w:lvl>
  </w:abstractNum>
  <w:abstractNum w:abstractNumId="3" w15:restartNumberingAfterBreak="0">
    <w:nsid w:val="4AA4D2B5"/>
    <w:multiLevelType w:val="hybridMultilevel"/>
    <w:tmpl w:val="FFFFFFFF"/>
    <w:lvl w:ilvl="0" w:tplc="98E89E32">
      <w:start w:val="1"/>
      <w:numFmt w:val="bullet"/>
      <w:lvlText w:val="-"/>
      <w:lvlJc w:val="left"/>
      <w:pPr>
        <w:ind w:left="720" w:hanging="360"/>
      </w:pPr>
      <w:rPr>
        <w:rFonts w:ascii="Calibri" w:hAnsi="Calibri" w:hint="default"/>
      </w:rPr>
    </w:lvl>
    <w:lvl w:ilvl="1" w:tplc="67883D24">
      <w:start w:val="1"/>
      <w:numFmt w:val="bullet"/>
      <w:lvlText w:val="o"/>
      <w:lvlJc w:val="left"/>
      <w:pPr>
        <w:ind w:left="1440" w:hanging="360"/>
      </w:pPr>
      <w:rPr>
        <w:rFonts w:ascii="Courier New" w:hAnsi="Courier New" w:hint="default"/>
      </w:rPr>
    </w:lvl>
    <w:lvl w:ilvl="2" w:tplc="0D12DB6C">
      <w:start w:val="1"/>
      <w:numFmt w:val="bullet"/>
      <w:lvlText w:val=""/>
      <w:lvlJc w:val="left"/>
      <w:pPr>
        <w:ind w:left="2160" w:hanging="360"/>
      </w:pPr>
      <w:rPr>
        <w:rFonts w:ascii="Wingdings" w:hAnsi="Wingdings" w:hint="default"/>
      </w:rPr>
    </w:lvl>
    <w:lvl w:ilvl="3" w:tplc="564643DE">
      <w:start w:val="1"/>
      <w:numFmt w:val="bullet"/>
      <w:lvlText w:val=""/>
      <w:lvlJc w:val="left"/>
      <w:pPr>
        <w:ind w:left="2880" w:hanging="360"/>
      </w:pPr>
      <w:rPr>
        <w:rFonts w:ascii="Symbol" w:hAnsi="Symbol" w:hint="default"/>
      </w:rPr>
    </w:lvl>
    <w:lvl w:ilvl="4" w:tplc="1960D354">
      <w:start w:val="1"/>
      <w:numFmt w:val="bullet"/>
      <w:lvlText w:val="o"/>
      <w:lvlJc w:val="left"/>
      <w:pPr>
        <w:ind w:left="3600" w:hanging="360"/>
      </w:pPr>
      <w:rPr>
        <w:rFonts w:ascii="Courier New" w:hAnsi="Courier New" w:hint="default"/>
      </w:rPr>
    </w:lvl>
    <w:lvl w:ilvl="5" w:tplc="D166BA5E">
      <w:start w:val="1"/>
      <w:numFmt w:val="bullet"/>
      <w:lvlText w:val=""/>
      <w:lvlJc w:val="left"/>
      <w:pPr>
        <w:ind w:left="4320" w:hanging="360"/>
      </w:pPr>
      <w:rPr>
        <w:rFonts w:ascii="Wingdings" w:hAnsi="Wingdings" w:hint="default"/>
      </w:rPr>
    </w:lvl>
    <w:lvl w:ilvl="6" w:tplc="34FC2842">
      <w:start w:val="1"/>
      <w:numFmt w:val="bullet"/>
      <w:lvlText w:val=""/>
      <w:lvlJc w:val="left"/>
      <w:pPr>
        <w:ind w:left="5040" w:hanging="360"/>
      </w:pPr>
      <w:rPr>
        <w:rFonts w:ascii="Symbol" w:hAnsi="Symbol" w:hint="default"/>
      </w:rPr>
    </w:lvl>
    <w:lvl w:ilvl="7" w:tplc="E02C77C8">
      <w:start w:val="1"/>
      <w:numFmt w:val="bullet"/>
      <w:lvlText w:val="o"/>
      <w:lvlJc w:val="left"/>
      <w:pPr>
        <w:ind w:left="5760" w:hanging="360"/>
      </w:pPr>
      <w:rPr>
        <w:rFonts w:ascii="Courier New" w:hAnsi="Courier New" w:hint="default"/>
      </w:rPr>
    </w:lvl>
    <w:lvl w:ilvl="8" w:tplc="D2CA46DE">
      <w:start w:val="1"/>
      <w:numFmt w:val="bullet"/>
      <w:lvlText w:val=""/>
      <w:lvlJc w:val="left"/>
      <w:pPr>
        <w:ind w:left="6480" w:hanging="360"/>
      </w:pPr>
      <w:rPr>
        <w:rFonts w:ascii="Wingdings" w:hAnsi="Wingdings" w:hint="default"/>
      </w:rPr>
    </w:lvl>
  </w:abstractNum>
  <w:abstractNum w:abstractNumId="4" w15:restartNumberingAfterBreak="0">
    <w:nsid w:val="4B8BB0F5"/>
    <w:multiLevelType w:val="hybridMultilevel"/>
    <w:tmpl w:val="FFFFFFFF"/>
    <w:lvl w:ilvl="0" w:tplc="73D4FD00">
      <w:start w:val="1"/>
      <w:numFmt w:val="bullet"/>
      <w:lvlText w:val="-"/>
      <w:lvlJc w:val="left"/>
      <w:pPr>
        <w:ind w:left="720" w:hanging="360"/>
      </w:pPr>
      <w:rPr>
        <w:rFonts w:ascii="Calibri" w:hAnsi="Calibri" w:hint="default"/>
      </w:rPr>
    </w:lvl>
    <w:lvl w:ilvl="1" w:tplc="8A5201B8">
      <w:start w:val="1"/>
      <w:numFmt w:val="bullet"/>
      <w:lvlText w:val="o"/>
      <w:lvlJc w:val="left"/>
      <w:pPr>
        <w:ind w:left="1440" w:hanging="360"/>
      </w:pPr>
      <w:rPr>
        <w:rFonts w:ascii="Courier New" w:hAnsi="Courier New" w:hint="default"/>
      </w:rPr>
    </w:lvl>
    <w:lvl w:ilvl="2" w:tplc="6AD00A6A">
      <w:start w:val="1"/>
      <w:numFmt w:val="bullet"/>
      <w:lvlText w:val=""/>
      <w:lvlJc w:val="left"/>
      <w:pPr>
        <w:ind w:left="2160" w:hanging="360"/>
      </w:pPr>
      <w:rPr>
        <w:rFonts w:ascii="Wingdings" w:hAnsi="Wingdings" w:hint="default"/>
      </w:rPr>
    </w:lvl>
    <w:lvl w:ilvl="3" w:tplc="CB4839AE">
      <w:start w:val="1"/>
      <w:numFmt w:val="bullet"/>
      <w:lvlText w:val=""/>
      <w:lvlJc w:val="left"/>
      <w:pPr>
        <w:ind w:left="2880" w:hanging="360"/>
      </w:pPr>
      <w:rPr>
        <w:rFonts w:ascii="Symbol" w:hAnsi="Symbol" w:hint="default"/>
      </w:rPr>
    </w:lvl>
    <w:lvl w:ilvl="4" w:tplc="18003FAC">
      <w:start w:val="1"/>
      <w:numFmt w:val="bullet"/>
      <w:lvlText w:val="o"/>
      <w:lvlJc w:val="left"/>
      <w:pPr>
        <w:ind w:left="3600" w:hanging="360"/>
      </w:pPr>
      <w:rPr>
        <w:rFonts w:ascii="Courier New" w:hAnsi="Courier New" w:hint="default"/>
      </w:rPr>
    </w:lvl>
    <w:lvl w:ilvl="5" w:tplc="3C0CF7F0">
      <w:start w:val="1"/>
      <w:numFmt w:val="bullet"/>
      <w:lvlText w:val=""/>
      <w:lvlJc w:val="left"/>
      <w:pPr>
        <w:ind w:left="4320" w:hanging="360"/>
      </w:pPr>
      <w:rPr>
        <w:rFonts w:ascii="Wingdings" w:hAnsi="Wingdings" w:hint="default"/>
      </w:rPr>
    </w:lvl>
    <w:lvl w:ilvl="6" w:tplc="70783740">
      <w:start w:val="1"/>
      <w:numFmt w:val="bullet"/>
      <w:lvlText w:val=""/>
      <w:lvlJc w:val="left"/>
      <w:pPr>
        <w:ind w:left="5040" w:hanging="360"/>
      </w:pPr>
      <w:rPr>
        <w:rFonts w:ascii="Symbol" w:hAnsi="Symbol" w:hint="default"/>
      </w:rPr>
    </w:lvl>
    <w:lvl w:ilvl="7" w:tplc="0AA6CB54">
      <w:start w:val="1"/>
      <w:numFmt w:val="bullet"/>
      <w:lvlText w:val="o"/>
      <w:lvlJc w:val="left"/>
      <w:pPr>
        <w:ind w:left="5760" w:hanging="360"/>
      </w:pPr>
      <w:rPr>
        <w:rFonts w:ascii="Courier New" w:hAnsi="Courier New" w:hint="default"/>
      </w:rPr>
    </w:lvl>
    <w:lvl w:ilvl="8" w:tplc="FFE6E15C">
      <w:start w:val="1"/>
      <w:numFmt w:val="bullet"/>
      <w:lvlText w:val=""/>
      <w:lvlJc w:val="left"/>
      <w:pPr>
        <w:ind w:left="6480" w:hanging="360"/>
      </w:pPr>
      <w:rPr>
        <w:rFonts w:ascii="Wingdings" w:hAnsi="Wingdings" w:hint="default"/>
      </w:rPr>
    </w:lvl>
  </w:abstractNum>
  <w:abstractNum w:abstractNumId="5" w15:restartNumberingAfterBreak="0">
    <w:nsid w:val="53B1CE88"/>
    <w:multiLevelType w:val="hybridMultilevel"/>
    <w:tmpl w:val="FFFFFFFF"/>
    <w:lvl w:ilvl="0" w:tplc="913E7926">
      <w:start w:val="1"/>
      <w:numFmt w:val="bullet"/>
      <w:lvlText w:val="-"/>
      <w:lvlJc w:val="left"/>
      <w:pPr>
        <w:ind w:left="720" w:hanging="360"/>
      </w:pPr>
      <w:rPr>
        <w:rFonts w:ascii="Calibri" w:hAnsi="Calibri" w:hint="default"/>
      </w:rPr>
    </w:lvl>
    <w:lvl w:ilvl="1" w:tplc="0E3EC14C">
      <w:start w:val="1"/>
      <w:numFmt w:val="bullet"/>
      <w:lvlText w:val="o"/>
      <w:lvlJc w:val="left"/>
      <w:pPr>
        <w:ind w:left="1440" w:hanging="360"/>
      </w:pPr>
      <w:rPr>
        <w:rFonts w:ascii="Courier New" w:hAnsi="Courier New" w:hint="default"/>
      </w:rPr>
    </w:lvl>
    <w:lvl w:ilvl="2" w:tplc="F940C708">
      <w:start w:val="1"/>
      <w:numFmt w:val="bullet"/>
      <w:lvlText w:val=""/>
      <w:lvlJc w:val="left"/>
      <w:pPr>
        <w:ind w:left="2160" w:hanging="360"/>
      </w:pPr>
      <w:rPr>
        <w:rFonts w:ascii="Wingdings" w:hAnsi="Wingdings" w:hint="default"/>
      </w:rPr>
    </w:lvl>
    <w:lvl w:ilvl="3" w:tplc="FCF6F730">
      <w:start w:val="1"/>
      <w:numFmt w:val="bullet"/>
      <w:lvlText w:val=""/>
      <w:lvlJc w:val="left"/>
      <w:pPr>
        <w:ind w:left="2880" w:hanging="360"/>
      </w:pPr>
      <w:rPr>
        <w:rFonts w:ascii="Symbol" w:hAnsi="Symbol" w:hint="default"/>
      </w:rPr>
    </w:lvl>
    <w:lvl w:ilvl="4" w:tplc="9914319C">
      <w:start w:val="1"/>
      <w:numFmt w:val="bullet"/>
      <w:lvlText w:val="o"/>
      <w:lvlJc w:val="left"/>
      <w:pPr>
        <w:ind w:left="3600" w:hanging="360"/>
      </w:pPr>
      <w:rPr>
        <w:rFonts w:ascii="Courier New" w:hAnsi="Courier New" w:hint="default"/>
      </w:rPr>
    </w:lvl>
    <w:lvl w:ilvl="5" w:tplc="9E5CA058">
      <w:start w:val="1"/>
      <w:numFmt w:val="bullet"/>
      <w:lvlText w:val=""/>
      <w:lvlJc w:val="left"/>
      <w:pPr>
        <w:ind w:left="4320" w:hanging="360"/>
      </w:pPr>
      <w:rPr>
        <w:rFonts w:ascii="Wingdings" w:hAnsi="Wingdings" w:hint="default"/>
      </w:rPr>
    </w:lvl>
    <w:lvl w:ilvl="6" w:tplc="E0420556">
      <w:start w:val="1"/>
      <w:numFmt w:val="bullet"/>
      <w:lvlText w:val=""/>
      <w:lvlJc w:val="left"/>
      <w:pPr>
        <w:ind w:left="5040" w:hanging="360"/>
      </w:pPr>
      <w:rPr>
        <w:rFonts w:ascii="Symbol" w:hAnsi="Symbol" w:hint="default"/>
      </w:rPr>
    </w:lvl>
    <w:lvl w:ilvl="7" w:tplc="0E08C768">
      <w:start w:val="1"/>
      <w:numFmt w:val="bullet"/>
      <w:lvlText w:val="o"/>
      <w:lvlJc w:val="left"/>
      <w:pPr>
        <w:ind w:left="5760" w:hanging="360"/>
      </w:pPr>
      <w:rPr>
        <w:rFonts w:ascii="Courier New" w:hAnsi="Courier New" w:hint="default"/>
      </w:rPr>
    </w:lvl>
    <w:lvl w:ilvl="8" w:tplc="6E262FAE">
      <w:start w:val="1"/>
      <w:numFmt w:val="bullet"/>
      <w:lvlText w:val=""/>
      <w:lvlJc w:val="left"/>
      <w:pPr>
        <w:ind w:left="6480" w:hanging="360"/>
      </w:pPr>
      <w:rPr>
        <w:rFonts w:ascii="Wingdings" w:hAnsi="Wingdings" w:hint="default"/>
      </w:rPr>
    </w:lvl>
  </w:abstractNum>
  <w:abstractNum w:abstractNumId="6" w15:restartNumberingAfterBreak="0">
    <w:nsid w:val="56B1C815"/>
    <w:multiLevelType w:val="hybridMultilevel"/>
    <w:tmpl w:val="FFFFFFFF"/>
    <w:lvl w:ilvl="0" w:tplc="45705FB0">
      <w:start w:val="1"/>
      <w:numFmt w:val="bullet"/>
      <w:lvlText w:val="-"/>
      <w:lvlJc w:val="left"/>
      <w:pPr>
        <w:ind w:left="720" w:hanging="360"/>
      </w:pPr>
      <w:rPr>
        <w:rFonts w:ascii="Calibri" w:hAnsi="Calibri" w:hint="default"/>
      </w:rPr>
    </w:lvl>
    <w:lvl w:ilvl="1" w:tplc="4CE2F880">
      <w:start w:val="1"/>
      <w:numFmt w:val="bullet"/>
      <w:lvlText w:val="o"/>
      <w:lvlJc w:val="left"/>
      <w:pPr>
        <w:ind w:left="1440" w:hanging="360"/>
      </w:pPr>
      <w:rPr>
        <w:rFonts w:ascii="Courier New" w:hAnsi="Courier New" w:hint="default"/>
      </w:rPr>
    </w:lvl>
    <w:lvl w:ilvl="2" w:tplc="D5524146">
      <w:start w:val="1"/>
      <w:numFmt w:val="bullet"/>
      <w:lvlText w:val=""/>
      <w:lvlJc w:val="left"/>
      <w:pPr>
        <w:ind w:left="2160" w:hanging="360"/>
      </w:pPr>
      <w:rPr>
        <w:rFonts w:ascii="Wingdings" w:hAnsi="Wingdings" w:hint="default"/>
      </w:rPr>
    </w:lvl>
    <w:lvl w:ilvl="3" w:tplc="83BA14C4">
      <w:start w:val="1"/>
      <w:numFmt w:val="bullet"/>
      <w:lvlText w:val=""/>
      <w:lvlJc w:val="left"/>
      <w:pPr>
        <w:ind w:left="2880" w:hanging="360"/>
      </w:pPr>
      <w:rPr>
        <w:rFonts w:ascii="Symbol" w:hAnsi="Symbol" w:hint="default"/>
      </w:rPr>
    </w:lvl>
    <w:lvl w:ilvl="4" w:tplc="22187A6E">
      <w:start w:val="1"/>
      <w:numFmt w:val="bullet"/>
      <w:lvlText w:val="o"/>
      <w:lvlJc w:val="left"/>
      <w:pPr>
        <w:ind w:left="3600" w:hanging="360"/>
      </w:pPr>
      <w:rPr>
        <w:rFonts w:ascii="Courier New" w:hAnsi="Courier New" w:hint="default"/>
      </w:rPr>
    </w:lvl>
    <w:lvl w:ilvl="5" w:tplc="2E889358">
      <w:start w:val="1"/>
      <w:numFmt w:val="bullet"/>
      <w:lvlText w:val=""/>
      <w:lvlJc w:val="left"/>
      <w:pPr>
        <w:ind w:left="4320" w:hanging="360"/>
      </w:pPr>
      <w:rPr>
        <w:rFonts w:ascii="Wingdings" w:hAnsi="Wingdings" w:hint="default"/>
      </w:rPr>
    </w:lvl>
    <w:lvl w:ilvl="6" w:tplc="25C6885E">
      <w:start w:val="1"/>
      <w:numFmt w:val="bullet"/>
      <w:lvlText w:val=""/>
      <w:lvlJc w:val="left"/>
      <w:pPr>
        <w:ind w:left="5040" w:hanging="360"/>
      </w:pPr>
      <w:rPr>
        <w:rFonts w:ascii="Symbol" w:hAnsi="Symbol" w:hint="default"/>
      </w:rPr>
    </w:lvl>
    <w:lvl w:ilvl="7" w:tplc="F4783948">
      <w:start w:val="1"/>
      <w:numFmt w:val="bullet"/>
      <w:lvlText w:val="o"/>
      <w:lvlJc w:val="left"/>
      <w:pPr>
        <w:ind w:left="5760" w:hanging="360"/>
      </w:pPr>
      <w:rPr>
        <w:rFonts w:ascii="Courier New" w:hAnsi="Courier New" w:hint="default"/>
      </w:rPr>
    </w:lvl>
    <w:lvl w:ilvl="8" w:tplc="F3DCD082">
      <w:start w:val="1"/>
      <w:numFmt w:val="bullet"/>
      <w:lvlText w:val=""/>
      <w:lvlJc w:val="left"/>
      <w:pPr>
        <w:ind w:left="6480" w:hanging="360"/>
      </w:pPr>
      <w:rPr>
        <w:rFonts w:ascii="Wingdings" w:hAnsi="Wingdings" w:hint="default"/>
      </w:rPr>
    </w:lvl>
  </w:abstractNum>
  <w:abstractNum w:abstractNumId="7" w15:restartNumberingAfterBreak="0">
    <w:nsid w:val="58956290"/>
    <w:multiLevelType w:val="hybridMultilevel"/>
    <w:tmpl w:val="FFFFFFFF"/>
    <w:lvl w:ilvl="0" w:tplc="1D024DCA">
      <w:start w:val="1"/>
      <w:numFmt w:val="bullet"/>
      <w:lvlText w:val="-"/>
      <w:lvlJc w:val="left"/>
      <w:pPr>
        <w:ind w:left="720" w:hanging="360"/>
      </w:pPr>
      <w:rPr>
        <w:rFonts w:ascii="Calibri" w:hAnsi="Calibri" w:hint="default"/>
      </w:rPr>
    </w:lvl>
    <w:lvl w:ilvl="1" w:tplc="C278F11E">
      <w:start w:val="1"/>
      <w:numFmt w:val="bullet"/>
      <w:lvlText w:val="o"/>
      <w:lvlJc w:val="left"/>
      <w:pPr>
        <w:ind w:left="1440" w:hanging="360"/>
      </w:pPr>
      <w:rPr>
        <w:rFonts w:ascii="Courier New" w:hAnsi="Courier New" w:hint="default"/>
      </w:rPr>
    </w:lvl>
    <w:lvl w:ilvl="2" w:tplc="D4F8D64A">
      <w:start w:val="1"/>
      <w:numFmt w:val="bullet"/>
      <w:lvlText w:val=""/>
      <w:lvlJc w:val="left"/>
      <w:pPr>
        <w:ind w:left="2160" w:hanging="360"/>
      </w:pPr>
      <w:rPr>
        <w:rFonts w:ascii="Wingdings" w:hAnsi="Wingdings" w:hint="default"/>
      </w:rPr>
    </w:lvl>
    <w:lvl w:ilvl="3" w:tplc="611AB7AA">
      <w:start w:val="1"/>
      <w:numFmt w:val="bullet"/>
      <w:lvlText w:val=""/>
      <w:lvlJc w:val="left"/>
      <w:pPr>
        <w:ind w:left="2880" w:hanging="360"/>
      </w:pPr>
      <w:rPr>
        <w:rFonts w:ascii="Symbol" w:hAnsi="Symbol" w:hint="default"/>
      </w:rPr>
    </w:lvl>
    <w:lvl w:ilvl="4" w:tplc="9A46D498">
      <w:start w:val="1"/>
      <w:numFmt w:val="bullet"/>
      <w:lvlText w:val="o"/>
      <w:lvlJc w:val="left"/>
      <w:pPr>
        <w:ind w:left="3600" w:hanging="360"/>
      </w:pPr>
      <w:rPr>
        <w:rFonts w:ascii="Courier New" w:hAnsi="Courier New" w:hint="default"/>
      </w:rPr>
    </w:lvl>
    <w:lvl w:ilvl="5" w:tplc="61F80060">
      <w:start w:val="1"/>
      <w:numFmt w:val="bullet"/>
      <w:lvlText w:val=""/>
      <w:lvlJc w:val="left"/>
      <w:pPr>
        <w:ind w:left="4320" w:hanging="360"/>
      </w:pPr>
      <w:rPr>
        <w:rFonts w:ascii="Wingdings" w:hAnsi="Wingdings" w:hint="default"/>
      </w:rPr>
    </w:lvl>
    <w:lvl w:ilvl="6" w:tplc="E348E502">
      <w:start w:val="1"/>
      <w:numFmt w:val="bullet"/>
      <w:lvlText w:val=""/>
      <w:lvlJc w:val="left"/>
      <w:pPr>
        <w:ind w:left="5040" w:hanging="360"/>
      </w:pPr>
      <w:rPr>
        <w:rFonts w:ascii="Symbol" w:hAnsi="Symbol" w:hint="default"/>
      </w:rPr>
    </w:lvl>
    <w:lvl w:ilvl="7" w:tplc="4006815C">
      <w:start w:val="1"/>
      <w:numFmt w:val="bullet"/>
      <w:lvlText w:val="o"/>
      <w:lvlJc w:val="left"/>
      <w:pPr>
        <w:ind w:left="5760" w:hanging="360"/>
      </w:pPr>
      <w:rPr>
        <w:rFonts w:ascii="Courier New" w:hAnsi="Courier New" w:hint="default"/>
      </w:rPr>
    </w:lvl>
    <w:lvl w:ilvl="8" w:tplc="2C8A2C1C">
      <w:start w:val="1"/>
      <w:numFmt w:val="bullet"/>
      <w:lvlText w:val=""/>
      <w:lvlJc w:val="left"/>
      <w:pPr>
        <w:ind w:left="6480" w:hanging="360"/>
      </w:pPr>
      <w:rPr>
        <w:rFonts w:ascii="Wingdings" w:hAnsi="Wingdings" w:hint="default"/>
      </w:rPr>
    </w:lvl>
  </w:abstractNum>
  <w:abstractNum w:abstractNumId="8" w15:restartNumberingAfterBreak="0">
    <w:nsid w:val="61863E68"/>
    <w:multiLevelType w:val="hybridMultilevel"/>
    <w:tmpl w:val="FFFFFFFF"/>
    <w:lvl w:ilvl="0" w:tplc="AD007B5C">
      <w:start w:val="1"/>
      <w:numFmt w:val="bullet"/>
      <w:lvlText w:val="-"/>
      <w:lvlJc w:val="left"/>
      <w:pPr>
        <w:ind w:left="720" w:hanging="360"/>
      </w:pPr>
      <w:rPr>
        <w:rFonts w:ascii="Calibri" w:hAnsi="Calibri" w:hint="default"/>
      </w:rPr>
    </w:lvl>
    <w:lvl w:ilvl="1" w:tplc="D84C7F7C">
      <w:start w:val="1"/>
      <w:numFmt w:val="bullet"/>
      <w:lvlText w:val="o"/>
      <w:lvlJc w:val="left"/>
      <w:pPr>
        <w:ind w:left="1440" w:hanging="360"/>
      </w:pPr>
      <w:rPr>
        <w:rFonts w:ascii="Courier New" w:hAnsi="Courier New" w:hint="default"/>
      </w:rPr>
    </w:lvl>
    <w:lvl w:ilvl="2" w:tplc="4DC4E4C6">
      <w:start w:val="1"/>
      <w:numFmt w:val="bullet"/>
      <w:lvlText w:val=""/>
      <w:lvlJc w:val="left"/>
      <w:pPr>
        <w:ind w:left="2160" w:hanging="360"/>
      </w:pPr>
      <w:rPr>
        <w:rFonts w:ascii="Wingdings" w:hAnsi="Wingdings" w:hint="default"/>
      </w:rPr>
    </w:lvl>
    <w:lvl w:ilvl="3" w:tplc="394A25F6">
      <w:start w:val="1"/>
      <w:numFmt w:val="bullet"/>
      <w:lvlText w:val=""/>
      <w:lvlJc w:val="left"/>
      <w:pPr>
        <w:ind w:left="2880" w:hanging="360"/>
      </w:pPr>
      <w:rPr>
        <w:rFonts w:ascii="Symbol" w:hAnsi="Symbol" w:hint="default"/>
      </w:rPr>
    </w:lvl>
    <w:lvl w:ilvl="4" w:tplc="B2FE455C">
      <w:start w:val="1"/>
      <w:numFmt w:val="bullet"/>
      <w:lvlText w:val="o"/>
      <w:lvlJc w:val="left"/>
      <w:pPr>
        <w:ind w:left="3600" w:hanging="360"/>
      </w:pPr>
      <w:rPr>
        <w:rFonts w:ascii="Courier New" w:hAnsi="Courier New" w:hint="default"/>
      </w:rPr>
    </w:lvl>
    <w:lvl w:ilvl="5" w:tplc="4BE60B5A">
      <w:start w:val="1"/>
      <w:numFmt w:val="bullet"/>
      <w:lvlText w:val=""/>
      <w:lvlJc w:val="left"/>
      <w:pPr>
        <w:ind w:left="4320" w:hanging="360"/>
      </w:pPr>
      <w:rPr>
        <w:rFonts w:ascii="Wingdings" w:hAnsi="Wingdings" w:hint="default"/>
      </w:rPr>
    </w:lvl>
    <w:lvl w:ilvl="6" w:tplc="D6D68020">
      <w:start w:val="1"/>
      <w:numFmt w:val="bullet"/>
      <w:lvlText w:val=""/>
      <w:lvlJc w:val="left"/>
      <w:pPr>
        <w:ind w:left="5040" w:hanging="360"/>
      </w:pPr>
      <w:rPr>
        <w:rFonts w:ascii="Symbol" w:hAnsi="Symbol" w:hint="default"/>
      </w:rPr>
    </w:lvl>
    <w:lvl w:ilvl="7" w:tplc="BE94B3EE">
      <w:start w:val="1"/>
      <w:numFmt w:val="bullet"/>
      <w:lvlText w:val="o"/>
      <w:lvlJc w:val="left"/>
      <w:pPr>
        <w:ind w:left="5760" w:hanging="360"/>
      </w:pPr>
      <w:rPr>
        <w:rFonts w:ascii="Courier New" w:hAnsi="Courier New" w:hint="default"/>
      </w:rPr>
    </w:lvl>
    <w:lvl w:ilvl="8" w:tplc="679E6ED6">
      <w:start w:val="1"/>
      <w:numFmt w:val="bullet"/>
      <w:lvlText w:val=""/>
      <w:lvlJc w:val="left"/>
      <w:pPr>
        <w:ind w:left="6480" w:hanging="360"/>
      </w:pPr>
      <w:rPr>
        <w:rFonts w:ascii="Wingdings" w:hAnsi="Wingdings" w:hint="default"/>
      </w:rPr>
    </w:lvl>
  </w:abstractNum>
  <w:abstractNum w:abstractNumId="9" w15:restartNumberingAfterBreak="0">
    <w:nsid w:val="743530B0"/>
    <w:multiLevelType w:val="hybridMultilevel"/>
    <w:tmpl w:val="FFFFFFFF"/>
    <w:lvl w:ilvl="0" w:tplc="4740B576">
      <w:start w:val="1"/>
      <w:numFmt w:val="bullet"/>
      <w:lvlText w:val="-"/>
      <w:lvlJc w:val="left"/>
      <w:pPr>
        <w:ind w:left="720" w:hanging="360"/>
      </w:pPr>
      <w:rPr>
        <w:rFonts w:ascii="Calibri" w:hAnsi="Calibri" w:hint="default"/>
      </w:rPr>
    </w:lvl>
    <w:lvl w:ilvl="1" w:tplc="0E5678B8">
      <w:start w:val="1"/>
      <w:numFmt w:val="bullet"/>
      <w:lvlText w:val="o"/>
      <w:lvlJc w:val="left"/>
      <w:pPr>
        <w:ind w:left="1440" w:hanging="360"/>
      </w:pPr>
      <w:rPr>
        <w:rFonts w:ascii="Courier New" w:hAnsi="Courier New" w:hint="default"/>
      </w:rPr>
    </w:lvl>
    <w:lvl w:ilvl="2" w:tplc="9BB0446C">
      <w:start w:val="1"/>
      <w:numFmt w:val="bullet"/>
      <w:lvlText w:val=""/>
      <w:lvlJc w:val="left"/>
      <w:pPr>
        <w:ind w:left="2160" w:hanging="360"/>
      </w:pPr>
      <w:rPr>
        <w:rFonts w:ascii="Wingdings" w:hAnsi="Wingdings" w:hint="default"/>
      </w:rPr>
    </w:lvl>
    <w:lvl w:ilvl="3" w:tplc="5944F52C">
      <w:start w:val="1"/>
      <w:numFmt w:val="bullet"/>
      <w:lvlText w:val=""/>
      <w:lvlJc w:val="left"/>
      <w:pPr>
        <w:ind w:left="2880" w:hanging="360"/>
      </w:pPr>
      <w:rPr>
        <w:rFonts w:ascii="Symbol" w:hAnsi="Symbol" w:hint="default"/>
      </w:rPr>
    </w:lvl>
    <w:lvl w:ilvl="4" w:tplc="38C64D58">
      <w:start w:val="1"/>
      <w:numFmt w:val="bullet"/>
      <w:lvlText w:val="o"/>
      <w:lvlJc w:val="left"/>
      <w:pPr>
        <w:ind w:left="3600" w:hanging="360"/>
      </w:pPr>
      <w:rPr>
        <w:rFonts w:ascii="Courier New" w:hAnsi="Courier New" w:hint="default"/>
      </w:rPr>
    </w:lvl>
    <w:lvl w:ilvl="5" w:tplc="8870DB88">
      <w:start w:val="1"/>
      <w:numFmt w:val="bullet"/>
      <w:lvlText w:val=""/>
      <w:lvlJc w:val="left"/>
      <w:pPr>
        <w:ind w:left="4320" w:hanging="360"/>
      </w:pPr>
      <w:rPr>
        <w:rFonts w:ascii="Wingdings" w:hAnsi="Wingdings" w:hint="default"/>
      </w:rPr>
    </w:lvl>
    <w:lvl w:ilvl="6" w:tplc="70A6F808">
      <w:start w:val="1"/>
      <w:numFmt w:val="bullet"/>
      <w:lvlText w:val=""/>
      <w:lvlJc w:val="left"/>
      <w:pPr>
        <w:ind w:left="5040" w:hanging="360"/>
      </w:pPr>
      <w:rPr>
        <w:rFonts w:ascii="Symbol" w:hAnsi="Symbol" w:hint="default"/>
      </w:rPr>
    </w:lvl>
    <w:lvl w:ilvl="7" w:tplc="0194D014">
      <w:start w:val="1"/>
      <w:numFmt w:val="bullet"/>
      <w:lvlText w:val="o"/>
      <w:lvlJc w:val="left"/>
      <w:pPr>
        <w:ind w:left="5760" w:hanging="360"/>
      </w:pPr>
      <w:rPr>
        <w:rFonts w:ascii="Courier New" w:hAnsi="Courier New" w:hint="default"/>
      </w:rPr>
    </w:lvl>
    <w:lvl w:ilvl="8" w:tplc="20C21252">
      <w:start w:val="1"/>
      <w:numFmt w:val="bullet"/>
      <w:lvlText w:val=""/>
      <w:lvlJc w:val="left"/>
      <w:pPr>
        <w:ind w:left="6480" w:hanging="360"/>
      </w:pPr>
      <w:rPr>
        <w:rFonts w:ascii="Wingdings" w:hAnsi="Wingdings" w:hint="default"/>
      </w:rPr>
    </w:lvl>
  </w:abstractNum>
  <w:abstractNum w:abstractNumId="10" w15:restartNumberingAfterBreak="0">
    <w:nsid w:val="74C9028E"/>
    <w:multiLevelType w:val="hybridMultilevel"/>
    <w:tmpl w:val="FFFFFFFF"/>
    <w:lvl w:ilvl="0" w:tplc="6B6A2018">
      <w:start w:val="1"/>
      <w:numFmt w:val="bullet"/>
      <w:lvlText w:val="-"/>
      <w:lvlJc w:val="left"/>
      <w:pPr>
        <w:ind w:left="720" w:hanging="360"/>
      </w:pPr>
      <w:rPr>
        <w:rFonts w:ascii="Calibri" w:hAnsi="Calibri" w:hint="default"/>
      </w:rPr>
    </w:lvl>
    <w:lvl w:ilvl="1" w:tplc="BFACB100">
      <w:start w:val="1"/>
      <w:numFmt w:val="bullet"/>
      <w:lvlText w:val="o"/>
      <w:lvlJc w:val="left"/>
      <w:pPr>
        <w:ind w:left="1440" w:hanging="360"/>
      </w:pPr>
      <w:rPr>
        <w:rFonts w:ascii="Courier New" w:hAnsi="Courier New" w:hint="default"/>
      </w:rPr>
    </w:lvl>
    <w:lvl w:ilvl="2" w:tplc="CC6CF3BA">
      <w:start w:val="1"/>
      <w:numFmt w:val="bullet"/>
      <w:lvlText w:val=""/>
      <w:lvlJc w:val="left"/>
      <w:pPr>
        <w:ind w:left="2160" w:hanging="360"/>
      </w:pPr>
      <w:rPr>
        <w:rFonts w:ascii="Wingdings" w:hAnsi="Wingdings" w:hint="default"/>
      </w:rPr>
    </w:lvl>
    <w:lvl w:ilvl="3" w:tplc="E88E2AC6">
      <w:start w:val="1"/>
      <w:numFmt w:val="bullet"/>
      <w:lvlText w:val=""/>
      <w:lvlJc w:val="left"/>
      <w:pPr>
        <w:ind w:left="2880" w:hanging="360"/>
      </w:pPr>
      <w:rPr>
        <w:rFonts w:ascii="Symbol" w:hAnsi="Symbol" w:hint="default"/>
      </w:rPr>
    </w:lvl>
    <w:lvl w:ilvl="4" w:tplc="422E50C4">
      <w:start w:val="1"/>
      <w:numFmt w:val="bullet"/>
      <w:lvlText w:val="o"/>
      <w:lvlJc w:val="left"/>
      <w:pPr>
        <w:ind w:left="3600" w:hanging="360"/>
      </w:pPr>
      <w:rPr>
        <w:rFonts w:ascii="Courier New" w:hAnsi="Courier New" w:hint="default"/>
      </w:rPr>
    </w:lvl>
    <w:lvl w:ilvl="5" w:tplc="D706C3C4">
      <w:start w:val="1"/>
      <w:numFmt w:val="bullet"/>
      <w:lvlText w:val=""/>
      <w:lvlJc w:val="left"/>
      <w:pPr>
        <w:ind w:left="4320" w:hanging="360"/>
      </w:pPr>
      <w:rPr>
        <w:rFonts w:ascii="Wingdings" w:hAnsi="Wingdings" w:hint="default"/>
      </w:rPr>
    </w:lvl>
    <w:lvl w:ilvl="6" w:tplc="B6963F4A">
      <w:start w:val="1"/>
      <w:numFmt w:val="bullet"/>
      <w:lvlText w:val=""/>
      <w:lvlJc w:val="left"/>
      <w:pPr>
        <w:ind w:left="5040" w:hanging="360"/>
      </w:pPr>
      <w:rPr>
        <w:rFonts w:ascii="Symbol" w:hAnsi="Symbol" w:hint="default"/>
      </w:rPr>
    </w:lvl>
    <w:lvl w:ilvl="7" w:tplc="6E7282BE">
      <w:start w:val="1"/>
      <w:numFmt w:val="bullet"/>
      <w:lvlText w:val="o"/>
      <w:lvlJc w:val="left"/>
      <w:pPr>
        <w:ind w:left="5760" w:hanging="360"/>
      </w:pPr>
      <w:rPr>
        <w:rFonts w:ascii="Courier New" w:hAnsi="Courier New" w:hint="default"/>
      </w:rPr>
    </w:lvl>
    <w:lvl w:ilvl="8" w:tplc="3AAC2704">
      <w:start w:val="1"/>
      <w:numFmt w:val="bullet"/>
      <w:lvlText w:val=""/>
      <w:lvlJc w:val="left"/>
      <w:pPr>
        <w:ind w:left="6480" w:hanging="360"/>
      </w:pPr>
      <w:rPr>
        <w:rFonts w:ascii="Wingdings" w:hAnsi="Wingdings" w:hint="default"/>
      </w:rPr>
    </w:lvl>
  </w:abstractNum>
  <w:abstractNum w:abstractNumId="11" w15:restartNumberingAfterBreak="0">
    <w:nsid w:val="7FB17701"/>
    <w:multiLevelType w:val="hybridMultilevel"/>
    <w:tmpl w:val="8B769644"/>
    <w:lvl w:ilvl="0" w:tplc="6DDC2FF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5"/>
  </w:num>
  <w:num w:numId="5">
    <w:abstractNumId w:val="1"/>
  </w:num>
  <w:num w:numId="6">
    <w:abstractNumId w:val="8"/>
  </w:num>
  <w:num w:numId="7">
    <w:abstractNumId w:val="10"/>
  </w:num>
  <w:num w:numId="8">
    <w:abstractNumId w:val="0"/>
  </w:num>
  <w:num w:numId="9">
    <w:abstractNumId w:val="6"/>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DB"/>
    <w:rsid w:val="00001952"/>
    <w:rsid w:val="00207629"/>
    <w:rsid w:val="00213BAA"/>
    <w:rsid w:val="0022B7B2"/>
    <w:rsid w:val="00273E0E"/>
    <w:rsid w:val="00283064"/>
    <w:rsid w:val="002D4265"/>
    <w:rsid w:val="002E2AB6"/>
    <w:rsid w:val="003AB37B"/>
    <w:rsid w:val="003C9890"/>
    <w:rsid w:val="003D0A85"/>
    <w:rsid w:val="0046138C"/>
    <w:rsid w:val="00485DE0"/>
    <w:rsid w:val="004A63BF"/>
    <w:rsid w:val="005B3592"/>
    <w:rsid w:val="005E4C20"/>
    <w:rsid w:val="005F600C"/>
    <w:rsid w:val="005F6883"/>
    <w:rsid w:val="006013EA"/>
    <w:rsid w:val="006B128C"/>
    <w:rsid w:val="006D706D"/>
    <w:rsid w:val="0070461D"/>
    <w:rsid w:val="00753A07"/>
    <w:rsid w:val="00763996"/>
    <w:rsid w:val="007A5B52"/>
    <w:rsid w:val="007C0D9A"/>
    <w:rsid w:val="007F7131"/>
    <w:rsid w:val="00827501"/>
    <w:rsid w:val="008C2D4D"/>
    <w:rsid w:val="009669D5"/>
    <w:rsid w:val="009F3421"/>
    <w:rsid w:val="00AB57F7"/>
    <w:rsid w:val="00AC423D"/>
    <w:rsid w:val="00AF15C0"/>
    <w:rsid w:val="00AF62AE"/>
    <w:rsid w:val="00B25895"/>
    <w:rsid w:val="00B302E2"/>
    <w:rsid w:val="00B54A1A"/>
    <w:rsid w:val="00B55664"/>
    <w:rsid w:val="00B56BF7"/>
    <w:rsid w:val="00BF7E78"/>
    <w:rsid w:val="00C02811"/>
    <w:rsid w:val="00C52003"/>
    <w:rsid w:val="00C54A3C"/>
    <w:rsid w:val="00CA79B9"/>
    <w:rsid w:val="00CA98A3"/>
    <w:rsid w:val="00D0506D"/>
    <w:rsid w:val="00D31BDB"/>
    <w:rsid w:val="00D426AE"/>
    <w:rsid w:val="00D565DC"/>
    <w:rsid w:val="00DA3FA6"/>
    <w:rsid w:val="00DE5C37"/>
    <w:rsid w:val="00E2C9CA"/>
    <w:rsid w:val="00E44A16"/>
    <w:rsid w:val="00E8DE49"/>
    <w:rsid w:val="00FB30F1"/>
    <w:rsid w:val="00FD35D8"/>
    <w:rsid w:val="01306C6F"/>
    <w:rsid w:val="013EE071"/>
    <w:rsid w:val="015EB088"/>
    <w:rsid w:val="01798BBE"/>
    <w:rsid w:val="01CC7FFB"/>
    <w:rsid w:val="02154058"/>
    <w:rsid w:val="02B1F116"/>
    <w:rsid w:val="02BB29BC"/>
    <w:rsid w:val="03222BA8"/>
    <w:rsid w:val="0368505C"/>
    <w:rsid w:val="03743952"/>
    <w:rsid w:val="03C398FB"/>
    <w:rsid w:val="03FB28BC"/>
    <w:rsid w:val="0411957D"/>
    <w:rsid w:val="04219E9C"/>
    <w:rsid w:val="04C5561F"/>
    <w:rsid w:val="0507CCAD"/>
    <w:rsid w:val="0508448C"/>
    <w:rsid w:val="051009B3"/>
    <w:rsid w:val="0542975D"/>
    <w:rsid w:val="055F695C"/>
    <w:rsid w:val="057B56AF"/>
    <w:rsid w:val="05C45F3D"/>
    <w:rsid w:val="05CC0BA6"/>
    <w:rsid w:val="0651C7C4"/>
    <w:rsid w:val="069FF11E"/>
    <w:rsid w:val="06D24374"/>
    <w:rsid w:val="06F67FB8"/>
    <w:rsid w:val="070DA3FE"/>
    <w:rsid w:val="0725C5C9"/>
    <w:rsid w:val="07496C7C"/>
    <w:rsid w:val="0797FED1"/>
    <w:rsid w:val="07A2B9AD"/>
    <w:rsid w:val="07B6FDAC"/>
    <w:rsid w:val="07F973E7"/>
    <w:rsid w:val="080D6414"/>
    <w:rsid w:val="083BC17F"/>
    <w:rsid w:val="085D76A2"/>
    <w:rsid w:val="08CBCCB7"/>
    <w:rsid w:val="0930D615"/>
    <w:rsid w:val="0933CF32"/>
    <w:rsid w:val="0985D479"/>
    <w:rsid w:val="09E9F9DA"/>
    <w:rsid w:val="09F94703"/>
    <w:rsid w:val="0A040AEE"/>
    <w:rsid w:val="0A1BAF2F"/>
    <w:rsid w:val="0A3733F1"/>
    <w:rsid w:val="0A37C411"/>
    <w:rsid w:val="0A4FE0E2"/>
    <w:rsid w:val="0A665479"/>
    <w:rsid w:val="0A8CE646"/>
    <w:rsid w:val="0AEA1580"/>
    <w:rsid w:val="0B0745A7"/>
    <w:rsid w:val="0B0E3E36"/>
    <w:rsid w:val="0B206E04"/>
    <w:rsid w:val="0BB0769E"/>
    <w:rsid w:val="0BF5EFAE"/>
    <w:rsid w:val="0BFF6FD0"/>
    <w:rsid w:val="0C1F11F5"/>
    <w:rsid w:val="0C33E484"/>
    <w:rsid w:val="0C698A94"/>
    <w:rsid w:val="0CA75FD5"/>
    <w:rsid w:val="0CD8E3FA"/>
    <w:rsid w:val="0CE0D537"/>
    <w:rsid w:val="0D0F32A2"/>
    <w:rsid w:val="0D54019E"/>
    <w:rsid w:val="0D7646FD"/>
    <w:rsid w:val="0D91C00F"/>
    <w:rsid w:val="0E0C3FB4"/>
    <w:rsid w:val="0E231B4F"/>
    <w:rsid w:val="0E308E74"/>
    <w:rsid w:val="0E3389CA"/>
    <w:rsid w:val="0E3EE669"/>
    <w:rsid w:val="0E753577"/>
    <w:rsid w:val="0EAB0303"/>
    <w:rsid w:val="0EAEC091"/>
    <w:rsid w:val="0EE22E7A"/>
    <w:rsid w:val="0EE4CBD1"/>
    <w:rsid w:val="0F24380A"/>
    <w:rsid w:val="0F371092"/>
    <w:rsid w:val="0F72B8BA"/>
    <w:rsid w:val="0F91868F"/>
    <w:rsid w:val="0FB6F139"/>
    <w:rsid w:val="0FBE7AFC"/>
    <w:rsid w:val="100A0814"/>
    <w:rsid w:val="10498782"/>
    <w:rsid w:val="1092A189"/>
    <w:rsid w:val="10978147"/>
    <w:rsid w:val="10A2FFF2"/>
    <w:rsid w:val="10CB60D4"/>
    <w:rsid w:val="1100D4F1"/>
    <w:rsid w:val="114EFF5D"/>
    <w:rsid w:val="1152C19A"/>
    <w:rsid w:val="116AE4B7"/>
    <w:rsid w:val="1179C2A9"/>
    <w:rsid w:val="11E83E33"/>
    <w:rsid w:val="12128ACC"/>
    <w:rsid w:val="1227B25B"/>
    <w:rsid w:val="126D9685"/>
    <w:rsid w:val="12736DE9"/>
    <w:rsid w:val="12778F66"/>
    <w:rsid w:val="1278D908"/>
    <w:rsid w:val="1290887A"/>
    <w:rsid w:val="12AAF639"/>
    <w:rsid w:val="12C92751"/>
    <w:rsid w:val="12D037B2"/>
    <w:rsid w:val="12D687B1"/>
    <w:rsid w:val="133A9951"/>
    <w:rsid w:val="138B45B4"/>
    <w:rsid w:val="13BBD7D3"/>
    <w:rsid w:val="13BE111A"/>
    <w:rsid w:val="13D90CFF"/>
    <w:rsid w:val="14139377"/>
    <w:rsid w:val="1418E9CB"/>
    <w:rsid w:val="1450596A"/>
    <w:rsid w:val="146A7091"/>
    <w:rsid w:val="1470E318"/>
    <w:rsid w:val="14A28579"/>
    <w:rsid w:val="14B1636B"/>
    <w:rsid w:val="15068E43"/>
    <w:rsid w:val="1523C226"/>
    <w:rsid w:val="15271615"/>
    <w:rsid w:val="15D9A8D8"/>
    <w:rsid w:val="15F00B62"/>
    <w:rsid w:val="1624569E"/>
    <w:rsid w:val="163F257A"/>
    <w:rsid w:val="1676B275"/>
    <w:rsid w:val="1698DAEE"/>
    <w:rsid w:val="16B63BE6"/>
    <w:rsid w:val="16C2E676"/>
    <w:rsid w:val="16F49BF2"/>
    <w:rsid w:val="17103327"/>
    <w:rsid w:val="1722E00B"/>
    <w:rsid w:val="1726DA20"/>
    <w:rsid w:val="172DD7F8"/>
    <w:rsid w:val="17451870"/>
    <w:rsid w:val="17840205"/>
    <w:rsid w:val="179DBE21"/>
    <w:rsid w:val="17AD0261"/>
    <w:rsid w:val="17E5C8AF"/>
    <w:rsid w:val="184CE920"/>
    <w:rsid w:val="185EB6D7"/>
    <w:rsid w:val="18A8308C"/>
    <w:rsid w:val="18BE9EE4"/>
    <w:rsid w:val="19665383"/>
    <w:rsid w:val="197FFEB1"/>
    <w:rsid w:val="1984C019"/>
    <w:rsid w:val="19898696"/>
    <w:rsid w:val="1990B223"/>
    <w:rsid w:val="19BAA397"/>
    <w:rsid w:val="19C661CC"/>
    <w:rsid w:val="1A0430D3"/>
    <w:rsid w:val="1A612C89"/>
    <w:rsid w:val="1A69397F"/>
    <w:rsid w:val="1A731137"/>
    <w:rsid w:val="1AF89EA0"/>
    <w:rsid w:val="1B16E5E8"/>
    <w:rsid w:val="1B5CDCF2"/>
    <w:rsid w:val="1B631626"/>
    <w:rsid w:val="1B6DAC14"/>
    <w:rsid w:val="1B834380"/>
    <w:rsid w:val="1BC139FE"/>
    <w:rsid w:val="1BC80D15"/>
    <w:rsid w:val="1BCE87EE"/>
    <w:rsid w:val="1BE31DAF"/>
    <w:rsid w:val="1C3709E5"/>
    <w:rsid w:val="1C3AB8B2"/>
    <w:rsid w:val="1C48BB59"/>
    <w:rsid w:val="1C528D96"/>
    <w:rsid w:val="1CCEFDAE"/>
    <w:rsid w:val="1CD333FE"/>
    <w:rsid w:val="1CF0FAB6"/>
    <w:rsid w:val="1D0220BF"/>
    <w:rsid w:val="1D0E1322"/>
    <w:rsid w:val="1D163AD1"/>
    <w:rsid w:val="1D305F78"/>
    <w:rsid w:val="1D619303"/>
    <w:rsid w:val="1DE493D6"/>
    <w:rsid w:val="1E18BD7B"/>
    <w:rsid w:val="1E2573AC"/>
    <w:rsid w:val="1E6C91D1"/>
    <w:rsid w:val="1E84B238"/>
    <w:rsid w:val="1E8CCB17"/>
    <w:rsid w:val="1E92C962"/>
    <w:rsid w:val="1E9AB6E8"/>
    <w:rsid w:val="1EA9E383"/>
    <w:rsid w:val="1EB71EB7"/>
    <w:rsid w:val="1F0628B0"/>
    <w:rsid w:val="1F217DC1"/>
    <w:rsid w:val="1F6F1147"/>
    <w:rsid w:val="1FF8EB9B"/>
    <w:rsid w:val="201324EC"/>
    <w:rsid w:val="2049EB33"/>
    <w:rsid w:val="2052EF18"/>
    <w:rsid w:val="2056F3D0"/>
    <w:rsid w:val="208CFECF"/>
    <w:rsid w:val="20B620CA"/>
    <w:rsid w:val="20B8377D"/>
    <w:rsid w:val="21017530"/>
    <w:rsid w:val="2129DC6F"/>
    <w:rsid w:val="2136AC00"/>
    <w:rsid w:val="21631DE6"/>
    <w:rsid w:val="2170001E"/>
    <w:rsid w:val="219EE2F8"/>
    <w:rsid w:val="21DAA704"/>
    <w:rsid w:val="21E26391"/>
    <w:rsid w:val="21FD5D88"/>
    <w:rsid w:val="223DC972"/>
    <w:rsid w:val="225E7070"/>
    <w:rsid w:val="226C5FAB"/>
    <w:rsid w:val="22806DE8"/>
    <w:rsid w:val="228CDF30"/>
    <w:rsid w:val="229CCAB2"/>
    <w:rsid w:val="229EFC54"/>
    <w:rsid w:val="23665C6D"/>
    <w:rsid w:val="236E280B"/>
    <w:rsid w:val="237F11D9"/>
    <w:rsid w:val="23827755"/>
    <w:rsid w:val="23C539C3"/>
    <w:rsid w:val="23D999D3"/>
    <w:rsid w:val="23F91761"/>
    <w:rsid w:val="24190457"/>
    <w:rsid w:val="24CC47D3"/>
    <w:rsid w:val="24E0F872"/>
    <w:rsid w:val="2526D597"/>
    <w:rsid w:val="253FE06D"/>
    <w:rsid w:val="257E04EB"/>
    <w:rsid w:val="260323FA"/>
    <w:rsid w:val="2671ECA4"/>
    <w:rsid w:val="26D358D3"/>
    <w:rsid w:val="27113A95"/>
    <w:rsid w:val="27157261"/>
    <w:rsid w:val="2716F11D"/>
    <w:rsid w:val="271F37EC"/>
    <w:rsid w:val="272A2467"/>
    <w:rsid w:val="276ADDA5"/>
    <w:rsid w:val="279B2778"/>
    <w:rsid w:val="27B820EA"/>
    <w:rsid w:val="27BF66F8"/>
    <w:rsid w:val="27D3306B"/>
    <w:rsid w:val="27F7812B"/>
    <w:rsid w:val="281244EF"/>
    <w:rsid w:val="281B3061"/>
    <w:rsid w:val="2841992E"/>
    <w:rsid w:val="2851A515"/>
    <w:rsid w:val="28BFAED9"/>
    <w:rsid w:val="28EEEEF7"/>
    <w:rsid w:val="2936F7D9"/>
    <w:rsid w:val="29565B88"/>
    <w:rsid w:val="297222ED"/>
    <w:rsid w:val="29D4E775"/>
    <w:rsid w:val="29DD698F"/>
    <w:rsid w:val="2A30024A"/>
    <w:rsid w:val="2A7F26F9"/>
    <w:rsid w:val="2A907E85"/>
    <w:rsid w:val="2AF826AB"/>
    <w:rsid w:val="2B3922D1"/>
    <w:rsid w:val="2B44FE0A"/>
    <w:rsid w:val="2B640BCA"/>
    <w:rsid w:val="2B85065A"/>
    <w:rsid w:val="2B8945D7"/>
    <w:rsid w:val="2BA9AB31"/>
    <w:rsid w:val="2BAAE712"/>
    <w:rsid w:val="2BCBD2AB"/>
    <w:rsid w:val="2BE29B82"/>
    <w:rsid w:val="2C02855D"/>
    <w:rsid w:val="2C22F29F"/>
    <w:rsid w:val="2C700FA0"/>
    <w:rsid w:val="2CA9CBD1"/>
    <w:rsid w:val="2CCAF24E"/>
    <w:rsid w:val="2CFFDC2B"/>
    <w:rsid w:val="2D0ED830"/>
    <w:rsid w:val="2D518428"/>
    <w:rsid w:val="2D6A21AA"/>
    <w:rsid w:val="2DA1FF03"/>
    <w:rsid w:val="2DBD4606"/>
    <w:rsid w:val="2DCDA96F"/>
    <w:rsid w:val="2E299CEE"/>
    <w:rsid w:val="2E6CD23B"/>
    <w:rsid w:val="2EB0DAB2"/>
    <w:rsid w:val="2EF994B1"/>
    <w:rsid w:val="2EFF3AA4"/>
    <w:rsid w:val="2F4DB619"/>
    <w:rsid w:val="2F5B536F"/>
    <w:rsid w:val="2F81849D"/>
    <w:rsid w:val="2FB1B1C9"/>
    <w:rsid w:val="2FFF1D77"/>
    <w:rsid w:val="30377CED"/>
    <w:rsid w:val="3043EA73"/>
    <w:rsid w:val="3044F0D5"/>
    <w:rsid w:val="3045EF40"/>
    <w:rsid w:val="3055CB3A"/>
    <w:rsid w:val="306BECE3"/>
    <w:rsid w:val="30BDA978"/>
    <w:rsid w:val="30C2F4EA"/>
    <w:rsid w:val="30D621A0"/>
    <w:rsid w:val="30DF6363"/>
    <w:rsid w:val="30E7D3A1"/>
    <w:rsid w:val="311D9CA1"/>
    <w:rsid w:val="3120F63F"/>
    <w:rsid w:val="313C7AB7"/>
    <w:rsid w:val="319CD868"/>
    <w:rsid w:val="31D6ECB9"/>
    <w:rsid w:val="31E62C55"/>
    <w:rsid w:val="32352CB7"/>
    <w:rsid w:val="329C9553"/>
    <w:rsid w:val="32A5A065"/>
    <w:rsid w:val="32A60E75"/>
    <w:rsid w:val="32BE9AD1"/>
    <w:rsid w:val="32D00676"/>
    <w:rsid w:val="32EF1BDF"/>
    <w:rsid w:val="333C6D8A"/>
    <w:rsid w:val="334AD52C"/>
    <w:rsid w:val="3373DF15"/>
    <w:rsid w:val="33831975"/>
    <w:rsid w:val="33862318"/>
    <w:rsid w:val="34170425"/>
    <w:rsid w:val="347387BE"/>
    <w:rsid w:val="34741B79"/>
    <w:rsid w:val="34C120DE"/>
    <w:rsid w:val="34F20FEB"/>
    <w:rsid w:val="35087272"/>
    <w:rsid w:val="357B59CF"/>
    <w:rsid w:val="358CDBA1"/>
    <w:rsid w:val="35B2D486"/>
    <w:rsid w:val="35BCF79D"/>
    <w:rsid w:val="35C8B419"/>
    <w:rsid w:val="35D61FFA"/>
    <w:rsid w:val="35D7546F"/>
    <w:rsid w:val="362A14B2"/>
    <w:rsid w:val="362CF17C"/>
    <w:rsid w:val="36A6BE71"/>
    <w:rsid w:val="36B39F1E"/>
    <w:rsid w:val="36BBEC97"/>
    <w:rsid w:val="36E7B245"/>
    <w:rsid w:val="37102ABE"/>
    <w:rsid w:val="37243FDC"/>
    <w:rsid w:val="373AED99"/>
    <w:rsid w:val="373DC41F"/>
    <w:rsid w:val="37441DF8"/>
    <w:rsid w:val="375FF396"/>
    <w:rsid w:val="376998B5"/>
    <w:rsid w:val="3782DF68"/>
    <w:rsid w:val="37C4E498"/>
    <w:rsid w:val="37CA9B11"/>
    <w:rsid w:val="37DF2C38"/>
    <w:rsid w:val="37EC2961"/>
    <w:rsid w:val="38183761"/>
    <w:rsid w:val="38212AC0"/>
    <w:rsid w:val="383E949B"/>
    <w:rsid w:val="3853B7CF"/>
    <w:rsid w:val="3855015C"/>
    <w:rsid w:val="386275F5"/>
    <w:rsid w:val="386C4646"/>
    <w:rsid w:val="3870804D"/>
    <w:rsid w:val="38928407"/>
    <w:rsid w:val="38C58DB4"/>
    <w:rsid w:val="39476E15"/>
    <w:rsid w:val="3960B4F9"/>
    <w:rsid w:val="39A583F5"/>
    <w:rsid w:val="39AA9397"/>
    <w:rsid w:val="39DE5F33"/>
    <w:rsid w:val="39F0C739"/>
    <w:rsid w:val="39FE4656"/>
    <w:rsid w:val="3A69EB86"/>
    <w:rsid w:val="3AA50169"/>
    <w:rsid w:val="3AB4D57E"/>
    <w:rsid w:val="3ADC30CC"/>
    <w:rsid w:val="3B28E27D"/>
    <w:rsid w:val="3B33EAAB"/>
    <w:rsid w:val="3B37B59D"/>
    <w:rsid w:val="3B623396"/>
    <w:rsid w:val="3B89F6CE"/>
    <w:rsid w:val="3BA042F2"/>
    <w:rsid w:val="3BA180E2"/>
    <w:rsid w:val="3BBF15B0"/>
    <w:rsid w:val="3C55F355"/>
    <w:rsid w:val="3C7A0437"/>
    <w:rsid w:val="3C8FD9C3"/>
    <w:rsid w:val="3CAD1588"/>
    <w:rsid w:val="3D3F83BE"/>
    <w:rsid w:val="3D8DA539"/>
    <w:rsid w:val="3D926669"/>
    <w:rsid w:val="3D9BA378"/>
    <w:rsid w:val="3DA11059"/>
    <w:rsid w:val="3DA18C48"/>
    <w:rsid w:val="3DAD05A3"/>
    <w:rsid w:val="3DB337FE"/>
    <w:rsid w:val="3DCC925A"/>
    <w:rsid w:val="3E32E136"/>
    <w:rsid w:val="3E60833F"/>
    <w:rsid w:val="3E60A82D"/>
    <w:rsid w:val="3E713A79"/>
    <w:rsid w:val="3EC4C7F9"/>
    <w:rsid w:val="3EF15EE0"/>
    <w:rsid w:val="3F0A2505"/>
    <w:rsid w:val="3F468D55"/>
    <w:rsid w:val="3F48FA1B"/>
    <w:rsid w:val="3F4BF2CB"/>
    <w:rsid w:val="3F587D44"/>
    <w:rsid w:val="3F83E56E"/>
    <w:rsid w:val="3FFC53A0"/>
    <w:rsid w:val="40310B46"/>
    <w:rsid w:val="4047C38B"/>
    <w:rsid w:val="404D73A0"/>
    <w:rsid w:val="405277B8"/>
    <w:rsid w:val="4052DA8A"/>
    <w:rsid w:val="4066C914"/>
    <w:rsid w:val="40B79FB6"/>
    <w:rsid w:val="40BBF2E8"/>
    <w:rsid w:val="40FDB533"/>
    <w:rsid w:val="41161DC7"/>
    <w:rsid w:val="411751F8"/>
    <w:rsid w:val="412E57D3"/>
    <w:rsid w:val="4159320B"/>
    <w:rsid w:val="41787140"/>
    <w:rsid w:val="4179E34A"/>
    <w:rsid w:val="419280CC"/>
    <w:rsid w:val="41A3B136"/>
    <w:rsid w:val="41AF32F9"/>
    <w:rsid w:val="41CCDBA7"/>
    <w:rsid w:val="41E5113C"/>
    <w:rsid w:val="41FF2FB8"/>
    <w:rsid w:val="4216AAF6"/>
    <w:rsid w:val="42723E05"/>
    <w:rsid w:val="429CAF1A"/>
    <w:rsid w:val="42AD25B0"/>
    <w:rsid w:val="42C683CD"/>
    <w:rsid w:val="430E3715"/>
    <w:rsid w:val="432E512D"/>
    <w:rsid w:val="433D0863"/>
    <w:rsid w:val="434231F1"/>
    <w:rsid w:val="4370DB34"/>
    <w:rsid w:val="4379562C"/>
    <w:rsid w:val="438D2EFF"/>
    <w:rsid w:val="44237518"/>
    <w:rsid w:val="442BF8FF"/>
    <w:rsid w:val="4451DFCD"/>
    <w:rsid w:val="44988226"/>
    <w:rsid w:val="44CD217E"/>
    <w:rsid w:val="44F66166"/>
    <w:rsid w:val="459B64E9"/>
    <w:rsid w:val="45B8C534"/>
    <w:rsid w:val="45C16800"/>
    <w:rsid w:val="463A3FD3"/>
    <w:rsid w:val="465DBDE9"/>
    <w:rsid w:val="46637351"/>
    <w:rsid w:val="468C704B"/>
    <w:rsid w:val="46941510"/>
    <w:rsid w:val="46AC0324"/>
    <w:rsid w:val="4716BE6D"/>
    <w:rsid w:val="47EEFD83"/>
    <w:rsid w:val="47F98E4A"/>
    <w:rsid w:val="480B6F9D"/>
    <w:rsid w:val="4823E21D"/>
    <w:rsid w:val="482FE571"/>
    <w:rsid w:val="48519A86"/>
    <w:rsid w:val="4862C65E"/>
    <w:rsid w:val="4880E8C4"/>
    <w:rsid w:val="4895A36E"/>
    <w:rsid w:val="49572EED"/>
    <w:rsid w:val="49628C10"/>
    <w:rsid w:val="4977E05B"/>
    <w:rsid w:val="4A0442FF"/>
    <w:rsid w:val="4A4433F2"/>
    <w:rsid w:val="4A825BF8"/>
    <w:rsid w:val="4A856485"/>
    <w:rsid w:val="4ABCFCB2"/>
    <w:rsid w:val="4ACB235C"/>
    <w:rsid w:val="4B3B1591"/>
    <w:rsid w:val="4B6BECA0"/>
    <w:rsid w:val="4B83B96E"/>
    <w:rsid w:val="4B9A4F7D"/>
    <w:rsid w:val="4BB81756"/>
    <w:rsid w:val="4C284BFE"/>
    <w:rsid w:val="4C44124E"/>
    <w:rsid w:val="4C573898"/>
    <w:rsid w:val="4C96222D"/>
    <w:rsid w:val="4CA63846"/>
    <w:rsid w:val="4CCCC013"/>
    <w:rsid w:val="4D4C19BB"/>
    <w:rsid w:val="4D4E8550"/>
    <w:rsid w:val="4D7BD4B4"/>
    <w:rsid w:val="4D97B772"/>
    <w:rsid w:val="4DE22BA0"/>
    <w:rsid w:val="4DE64315"/>
    <w:rsid w:val="4E265ED3"/>
    <w:rsid w:val="4E33E5E8"/>
    <w:rsid w:val="4E33FEC8"/>
    <w:rsid w:val="4E7CF682"/>
    <w:rsid w:val="4E921ED9"/>
    <w:rsid w:val="4EA9F7D0"/>
    <w:rsid w:val="4EBAA9F5"/>
    <w:rsid w:val="4F0BBC1F"/>
    <w:rsid w:val="4F77F4C3"/>
    <w:rsid w:val="4F7C5137"/>
    <w:rsid w:val="4FD08031"/>
    <w:rsid w:val="4FD2772C"/>
    <w:rsid w:val="4FE8799E"/>
    <w:rsid w:val="4FED9BEB"/>
    <w:rsid w:val="508B7672"/>
    <w:rsid w:val="50B37576"/>
    <w:rsid w:val="50E3F7B4"/>
    <w:rsid w:val="50F73E5A"/>
    <w:rsid w:val="51274C32"/>
    <w:rsid w:val="5145424D"/>
    <w:rsid w:val="5151576F"/>
    <w:rsid w:val="5155313F"/>
    <w:rsid w:val="516B36DF"/>
    <w:rsid w:val="5177E292"/>
    <w:rsid w:val="51B22DEC"/>
    <w:rsid w:val="51CAFBD2"/>
    <w:rsid w:val="51F8F31A"/>
    <w:rsid w:val="5295FD23"/>
    <w:rsid w:val="52B36180"/>
    <w:rsid w:val="52DA9652"/>
    <w:rsid w:val="52ED27D0"/>
    <w:rsid w:val="5307570B"/>
    <w:rsid w:val="5348ECF0"/>
    <w:rsid w:val="5370BA43"/>
    <w:rsid w:val="5398940A"/>
    <w:rsid w:val="53AD8CDC"/>
    <w:rsid w:val="53DDB4FE"/>
    <w:rsid w:val="53E4DEE5"/>
    <w:rsid w:val="541E5994"/>
    <w:rsid w:val="54516D24"/>
    <w:rsid w:val="5475FFD9"/>
    <w:rsid w:val="54A3276C"/>
    <w:rsid w:val="54BA39D5"/>
    <w:rsid w:val="54E779EA"/>
    <w:rsid w:val="54F4F165"/>
    <w:rsid w:val="54F6FC8C"/>
    <w:rsid w:val="55ED3D85"/>
    <w:rsid w:val="562FDC9F"/>
    <w:rsid w:val="5639EA6B"/>
    <w:rsid w:val="5642E88C"/>
    <w:rsid w:val="566DE2DF"/>
    <w:rsid w:val="567D0554"/>
    <w:rsid w:val="568184A1"/>
    <w:rsid w:val="56A85B05"/>
    <w:rsid w:val="56B87D28"/>
    <w:rsid w:val="5716CE04"/>
    <w:rsid w:val="573867D1"/>
    <w:rsid w:val="577D39A1"/>
    <w:rsid w:val="57802C2E"/>
    <w:rsid w:val="57B79CBA"/>
    <w:rsid w:val="57C30196"/>
    <w:rsid w:val="57D7FB02"/>
    <w:rsid w:val="57DAC82E"/>
    <w:rsid w:val="585FAA28"/>
    <w:rsid w:val="587A97F2"/>
    <w:rsid w:val="587CD0D9"/>
    <w:rsid w:val="58B1B8A1"/>
    <w:rsid w:val="58E927E2"/>
    <w:rsid w:val="58EEAA27"/>
    <w:rsid w:val="594576C5"/>
    <w:rsid w:val="594D4DAB"/>
    <w:rsid w:val="594E0D1F"/>
    <w:rsid w:val="594EFADD"/>
    <w:rsid w:val="599F3488"/>
    <w:rsid w:val="59E08DCB"/>
    <w:rsid w:val="59E92074"/>
    <w:rsid w:val="5A3F485D"/>
    <w:rsid w:val="5A93F446"/>
    <w:rsid w:val="5AE249DD"/>
    <w:rsid w:val="5AEACB3E"/>
    <w:rsid w:val="5AFC83F2"/>
    <w:rsid w:val="5B49879D"/>
    <w:rsid w:val="5C2FC4A7"/>
    <w:rsid w:val="5C54C5B9"/>
    <w:rsid w:val="5C938974"/>
    <w:rsid w:val="5CA7FA01"/>
    <w:rsid w:val="5CE24CDA"/>
    <w:rsid w:val="5CE84F53"/>
    <w:rsid w:val="5CF0C625"/>
    <w:rsid w:val="5D00F22F"/>
    <w:rsid w:val="5D56CC88"/>
    <w:rsid w:val="5D938C15"/>
    <w:rsid w:val="5DAAB40E"/>
    <w:rsid w:val="5E7046FB"/>
    <w:rsid w:val="5E8B7A46"/>
    <w:rsid w:val="5E9707E1"/>
    <w:rsid w:val="5EBA7859"/>
    <w:rsid w:val="5ED266F4"/>
    <w:rsid w:val="5EEE17AA"/>
    <w:rsid w:val="5EEED064"/>
    <w:rsid w:val="5F3EAA7B"/>
    <w:rsid w:val="5F605BBB"/>
    <w:rsid w:val="5F7E60C2"/>
    <w:rsid w:val="5FA94A7F"/>
    <w:rsid w:val="5FADED78"/>
    <w:rsid w:val="5FB93189"/>
    <w:rsid w:val="5FB94749"/>
    <w:rsid w:val="5FC0A006"/>
    <w:rsid w:val="602866E7"/>
    <w:rsid w:val="6054CF2E"/>
    <w:rsid w:val="606BDC84"/>
    <w:rsid w:val="607A2809"/>
    <w:rsid w:val="608E6D4A"/>
    <w:rsid w:val="60A27CF1"/>
    <w:rsid w:val="60A7A4CA"/>
    <w:rsid w:val="60C59DD0"/>
    <w:rsid w:val="61062736"/>
    <w:rsid w:val="611BDA8A"/>
    <w:rsid w:val="6137DDB2"/>
    <w:rsid w:val="6141AFE3"/>
    <w:rsid w:val="615C7067"/>
    <w:rsid w:val="6170ADF6"/>
    <w:rsid w:val="61822FC8"/>
    <w:rsid w:val="61979BE9"/>
    <w:rsid w:val="61B6180C"/>
    <w:rsid w:val="61BD5C33"/>
    <w:rsid w:val="61BFD92B"/>
    <w:rsid w:val="61E813DB"/>
    <w:rsid w:val="624D25D5"/>
    <w:rsid w:val="625980AB"/>
    <w:rsid w:val="625B24C1"/>
    <w:rsid w:val="627E14E5"/>
    <w:rsid w:val="62AAA44B"/>
    <w:rsid w:val="62CB1AEC"/>
    <w:rsid w:val="62D3F845"/>
    <w:rsid w:val="62D7C0D1"/>
    <w:rsid w:val="62EE6C4C"/>
    <w:rsid w:val="63074EBB"/>
    <w:rsid w:val="63263243"/>
    <w:rsid w:val="635BA98C"/>
    <w:rsid w:val="63961063"/>
    <w:rsid w:val="63F5510C"/>
    <w:rsid w:val="64035C8F"/>
    <w:rsid w:val="640BA480"/>
    <w:rsid w:val="6419274C"/>
    <w:rsid w:val="64537B4C"/>
    <w:rsid w:val="64539C2B"/>
    <w:rsid w:val="646F7E74"/>
    <w:rsid w:val="647B3304"/>
    <w:rsid w:val="64B15959"/>
    <w:rsid w:val="64C15227"/>
    <w:rsid w:val="651468C6"/>
    <w:rsid w:val="65215F0C"/>
    <w:rsid w:val="6540FAE2"/>
    <w:rsid w:val="658C293F"/>
    <w:rsid w:val="6591216D"/>
    <w:rsid w:val="65990EF3"/>
    <w:rsid w:val="66170365"/>
    <w:rsid w:val="661714ED"/>
    <w:rsid w:val="66BCC898"/>
    <w:rsid w:val="66D71FEC"/>
    <w:rsid w:val="6732E170"/>
    <w:rsid w:val="676A557B"/>
    <w:rsid w:val="677A5B0A"/>
    <w:rsid w:val="67A60F70"/>
    <w:rsid w:val="67D29521"/>
    <w:rsid w:val="67D7445A"/>
    <w:rsid w:val="67DE2475"/>
    <w:rsid w:val="67FA2EB1"/>
    <w:rsid w:val="6813755A"/>
    <w:rsid w:val="684F3618"/>
    <w:rsid w:val="68D7E276"/>
    <w:rsid w:val="690A2CAA"/>
    <w:rsid w:val="69210389"/>
    <w:rsid w:val="693C390E"/>
    <w:rsid w:val="69638815"/>
    <w:rsid w:val="696E6582"/>
    <w:rsid w:val="6979F4D6"/>
    <w:rsid w:val="69816555"/>
    <w:rsid w:val="69AE1F0A"/>
    <w:rsid w:val="69BCA23B"/>
    <w:rsid w:val="69CA01AF"/>
    <w:rsid w:val="6A02F7F2"/>
    <w:rsid w:val="6A136164"/>
    <w:rsid w:val="6A13ED00"/>
    <w:rsid w:val="6A1AC9A7"/>
    <w:rsid w:val="6A679A99"/>
    <w:rsid w:val="6AA1F63D"/>
    <w:rsid w:val="6B0352AD"/>
    <w:rsid w:val="6B0A35E3"/>
    <w:rsid w:val="6B10DB67"/>
    <w:rsid w:val="6BD04A04"/>
    <w:rsid w:val="6BD9F30C"/>
    <w:rsid w:val="6BE9246E"/>
    <w:rsid w:val="6C0F8338"/>
    <w:rsid w:val="6C46E434"/>
    <w:rsid w:val="6C563E20"/>
    <w:rsid w:val="6C6D056B"/>
    <w:rsid w:val="6C6D1C8C"/>
    <w:rsid w:val="6C9F230E"/>
    <w:rsid w:val="6CB19598"/>
    <w:rsid w:val="6D0D753F"/>
    <w:rsid w:val="6D24FD23"/>
    <w:rsid w:val="6D38043E"/>
    <w:rsid w:val="6D3D94F0"/>
    <w:rsid w:val="6D41AE24"/>
    <w:rsid w:val="6D45DA94"/>
    <w:rsid w:val="6D49BF8D"/>
    <w:rsid w:val="6D604807"/>
    <w:rsid w:val="6D67D79C"/>
    <w:rsid w:val="6DA2E870"/>
    <w:rsid w:val="6DFF6977"/>
    <w:rsid w:val="6E08D5CC"/>
    <w:rsid w:val="6E0FAA31"/>
    <w:rsid w:val="6E21CB12"/>
    <w:rsid w:val="6E3AF36F"/>
    <w:rsid w:val="6E3DDABE"/>
    <w:rsid w:val="6E8F9A61"/>
    <w:rsid w:val="6E9458A4"/>
    <w:rsid w:val="6EFFE0D3"/>
    <w:rsid w:val="6F8AFCCB"/>
    <w:rsid w:val="6FD6B9C2"/>
    <w:rsid w:val="6FE9365A"/>
    <w:rsid w:val="6FEBA0ED"/>
    <w:rsid w:val="70602E86"/>
    <w:rsid w:val="706FA500"/>
    <w:rsid w:val="707D7B56"/>
    <w:rsid w:val="712175E6"/>
    <w:rsid w:val="7161B51A"/>
    <w:rsid w:val="7167CF29"/>
    <w:rsid w:val="71781E12"/>
    <w:rsid w:val="71BA57A0"/>
    <w:rsid w:val="71BBEB37"/>
    <w:rsid w:val="72199F2B"/>
    <w:rsid w:val="72493490"/>
    <w:rsid w:val="7291ECF6"/>
    <w:rsid w:val="72943A6C"/>
    <w:rsid w:val="7299471E"/>
    <w:rsid w:val="72A318CE"/>
    <w:rsid w:val="72DFC4D8"/>
    <w:rsid w:val="7323DE30"/>
    <w:rsid w:val="73527B42"/>
    <w:rsid w:val="7357BB98"/>
    <w:rsid w:val="7366060F"/>
    <w:rsid w:val="73B51C18"/>
    <w:rsid w:val="73C1A294"/>
    <w:rsid w:val="73D6DE47"/>
    <w:rsid w:val="74A88D36"/>
    <w:rsid w:val="74ACD3BE"/>
    <w:rsid w:val="74CF4415"/>
    <w:rsid w:val="7550EC79"/>
    <w:rsid w:val="755D72F5"/>
    <w:rsid w:val="755F771A"/>
    <w:rsid w:val="75793941"/>
    <w:rsid w:val="758C9776"/>
    <w:rsid w:val="75C78732"/>
    <w:rsid w:val="75C9250D"/>
    <w:rsid w:val="75D046DF"/>
    <w:rsid w:val="75FC2A5A"/>
    <w:rsid w:val="76091297"/>
    <w:rsid w:val="76441E5E"/>
    <w:rsid w:val="769CED3D"/>
    <w:rsid w:val="76C60FF1"/>
    <w:rsid w:val="76CF6BE1"/>
    <w:rsid w:val="76F94356"/>
    <w:rsid w:val="76FC0D35"/>
    <w:rsid w:val="77037AA4"/>
    <w:rsid w:val="771CA5B3"/>
    <w:rsid w:val="7764D853"/>
    <w:rsid w:val="7779ED80"/>
    <w:rsid w:val="77ADDE24"/>
    <w:rsid w:val="782B2CBB"/>
    <w:rsid w:val="7878A84C"/>
    <w:rsid w:val="78A6EA95"/>
    <w:rsid w:val="78D0BBBD"/>
    <w:rsid w:val="78E1DB51"/>
    <w:rsid w:val="796CC6FF"/>
    <w:rsid w:val="7A29EC14"/>
    <w:rsid w:val="7AC005C2"/>
    <w:rsid w:val="7ACCED3C"/>
    <w:rsid w:val="7B47FBA7"/>
    <w:rsid w:val="7B692F37"/>
    <w:rsid w:val="7C197C13"/>
    <w:rsid w:val="7C528B1E"/>
    <w:rsid w:val="7C7F794C"/>
    <w:rsid w:val="7C7FB481"/>
    <w:rsid w:val="7C91EB20"/>
    <w:rsid w:val="7CB1D023"/>
    <w:rsid w:val="7CBC43F3"/>
    <w:rsid w:val="7CEA0C9A"/>
    <w:rsid w:val="7D3CEF76"/>
    <w:rsid w:val="7D41CF34"/>
    <w:rsid w:val="7D8BE737"/>
    <w:rsid w:val="7D9DC4B8"/>
    <w:rsid w:val="7DC8610E"/>
    <w:rsid w:val="7DDAD788"/>
    <w:rsid w:val="7DE0FE90"/>
    <w:rsid w:val="7DF0D7FC"/>
    <w:rsid w:val="7DF34A32"/>
    <w:rsid w:val="7DF7A84F"/>
    <w:rsid w:val="7E101DD7"/>
    <w:rsid w:val="7E1B84E2"/>
    <w:rsid w:val="7E46F874"/>
    <w:rsid w:val="7E5C6686"/>
    <w:rsid w:val="7E6F5867"/>
    <w:rsid w:val="7EDB3923"/>
    <w:rsid w:val="7EDF481D"/>
    <w:rsid w:val="7F071F1A"/>
    <w:rsid w:val="7F3F22B7"/>
    <w:rsid w:val="7F6805C0"/>
    <w:rsid w:val="7F8172D6"/>
    <w:rsid w:val="7F9D18CB"/>
    <w:rsid w:val="7FC2B77D"/>
    <w:rsid w:val="7FF030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F22D"/>
  <w15:chartTrackingRefBased/>
  <w15:docId w15:val="{EFB49B47-83BF-1645-96F5-693866C5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3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A3FA6"/>
    <w:pPr>
      <w:ind w:left="720"/>
      <w:contextualSpacing/>
    </w:pPr>
  </w:style>
  <w:style w:type="character" w:styleId="Hyperlink">
    <w:name w:val="Hyperlink"/>
    <w:basedOn w:val="Standaardalinea-lettertype"/>
    <w:uiPriority w:val="99"/>
    <w:unhideWhenUsed/>
    <w:rPr>
      <w:color w:val="0563C1" w:themeColor="hyperlink"/>
      <w:u w:val="single"/>
    </w:rPr>
  </w:style>
  <w:style w:type="character" w:styleId="GevolgdeHyperlink">
    <w:name w:val="FollowedHyperlink"/>
    <w:basedOn w:val="Standaardalinea-lettertype"/>
    <w:uiPriority w:val="99"/>
    <w:semiHidden/>
    <w:unhideWhenUsed/>
    <w:rsid w:val="00DE5C37"/>
    <w:rPr>
      <w:color w:val="954F72" w:themeColor="followedHyperlink"/>
      <w:u w:val="single"/>
    </w:rPr>
  </w:style>
  <w:style w:type="table" w:styleId="Tabelrasterlicht">
    <w:name w:val="Grid Table Light"/>
    <w:basedOn w:val="Standaardtabel"/>
    <w:uiPriority w:val="40"/>
    <w:rsid w:val="007A5B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alweb">
    <w:name w:val="Normal (Web)"/>
    <w:basedOn w:val="Standaard"/>
    <w:uiPriority w:val="99"/>
    <w:unhideWhenUsed/>
    <w:rsid w:val="009F342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9F3421"/>
  </w:style>
  <w:style w:type="character" w:customStyle="1" w:styleId="eop">
    <w:name w:val="eop"/>
    <w:basedOn w:val="Standaardalinea-lettertype"/>
    <w:rsid w:val="009F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8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nl.sharepoint.com/:p:/r/sites/IvG-SamenwerkendLeren2022-2023-Groep-10/Shared%20Documents/Groep_10/Powerpoint%20leeg.pptx?d=w6965ebc0d9fa40e4b524d991aa89c5eb&amp;csf=1&amp;web=1&amp;e=WFsFs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teven.nl/online-testen/communicatie"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hyperlink" Target="https://stageplaza.nl/blog/2017/5/24/ruim-de-helft-van-de-stagezoekende-student-is-ontevreden-over-de-voorbereiding-vanuit-school/" TargetMode="External"/><Relationship Id="rId4" Type="http://schemas.openxmlformats.org/officeDocument/2006/relationships/customXml" Target="../customXml/item4.xml"/><Relationship Id="rId9" Type="http://schemas.openxmlformats.org/officeDocument/2006/relationships/hyperlink" Target="http://www.stagemarkt.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75B0963D7584982D2E91DFDA9D355" ma:contentTypeVersion="9" ma:contentTypeDescription="Create a new document." ma:contentTypeScope="" ma:versionID="68e0a9874cbc5fae85085b4be3747938">
  <xsd:schema xmlns:xsd="http://www.w3.org/2001/XMLSchema" xmlns:xs="http://www.w3.org/2001/XMLSchema" xmlns:p="http://schemas.microsoft.com/office/2006/metadata/properties" xmlns:ns2="7178f4c6-a649-4e0b-8d68-f3fdb5f020d5" xmlns:ns3="57710791-97b2-486a-a5a6-507ab236cbcc" targetNamespace="http://schemas.microsoft.com/office/2006/metadata/properties" ma:root="true" ma:fieldsID="b018183c691d414dd0f8125118639e07" ns2:_="" ns3:_="">
    <xsd:import namespace="7178f4c6-a649-4e0b-8d68-f3fdb5f020d5"/>
    <xsd:import namespace="57710791-97b2-486a-a5a6-507ab236cb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8f4c6-a649-4e0b-8d68-f3fdb5f02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710791-97b2-486a-a5a6-507ab236cbc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78f4c6-a649-4e0b-8d68-f3fdb5f020d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2385C-525C-4A84-8731-34AACCEE4E1E}">
  <ds:schemaRefs>
    <ds:schemaRef ds:uri="http://schemas.microsoft.com/sharepoint/v3/contenttype/forms"/>
  </ds:schemaRefs>
</ds:datastoreItem>
</file>

<file path=customXml/itemProps2.xml><?xml version="1.0" encoding="utf-8"?>
<ds:datastoreItem xmlns:ds="http://schemas.openxmlformats.org/officeDocument/2006/customXml" ds:itemID="{F21CE940-E63B-4183-B7B5-54A9488D5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8f4c6-a649-4e0b-8d68-f3fdb5f020d5"/>
    <ds:schemaRef ds:uri="57710791-97b2-486a-a5a6-507ab236c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9E26A-43F2-495B-A637-B05413690299}">
  <ds:schemaRefs>
    <ds:schemaRef ds:uri="http://schemas.microsoft.com/office/2006/metadata/properties"/>
    <ds:schemaRef ds:uri="http://schemas.microsoft.com/office/infopath/2007/PartnerControls"/>
    <ds:schemaRef ds:uri="7178f4c6-a649-4e0b-8d68-f3fdb5f020d5"/>
  </ds:schemaRefs>
</ds:datastoreItem>
</file>

<file path=customXml/itemProps4.xml><?xml version="1.0" encoding="utf-8"?>
<ds:datastoreItem xmlns:ds="http://schemas.openxmlformats.org/officeDocument/2006/customXml" ds:itemID="{C8F3C24A-36A2-4A5C-8DFD-0D393D00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3539</Words>
  <Characters>19466</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 AHMIDI</dc:creator>
  <cp:keywords/>
  <dc:description/>
  <cp:lastModifiedBy>info@us4u.nl</cp:lastModifiedBy>
  <cp:revision>3</cp:revision>
  <dcterms:created xsi:type="dcterms:W3CDTF">2023-01-29T16:22:00Z</dcterms:created>
  <dcterms:modified xsi:type="dcterms:W3CDTF">2023-01-29T16:31:00Z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0x010100F3575B0963D7584982D2E91DFDA9D355</vt:lpwstr>
  </property>
  <property fmtid="{D5CDD505-2E9C-101B-9397-08002B2CF9AE}" pid="3" name="MediaServiceImageTags">
    <vt:lpwstr/>
  </property>
</Properties>
</file>